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A6632" w14:textId="4E253D35" w:rsidR="003E4158" w:rsidRDefault="006B28F1">
      <w:pPr>
        <w:spacing w:before="79"/>
        <w:ind w:left="1216" w:right="1088"/>
        <w:jc w:val="center"/>
        <w:rPr>
          <w:b/>
          <w:sz w:val="24"/>
        </w:rPr>
      </w:pPr>
      <w:r>
        <w:rPr>
          <w:b/>
          <w:sz w:val="24"/>
          <w:u w:val="thick"/>
        </w:rPr>
        <w:t xml:space="preserve">Operations Report </w:t>
      </w:r>
      <w:r w:rsidR="00071322">
        <w:rPr>
          <w:b/>
          <w:sz w:val="24"/>
          <w:u w:val="thick"/>
        </w:rPr>
        <w:t>12</w:t>
      </w:r>
      <w:r>
        <w:rPr>
          <w:b/>
          <w:sz w:val="24"/>
          <w:u w:val="thick"/>
        </w:rPr>
        <w:t>/1</w:t>
      </w:r>
      <w:r w:rsidR="00071322">
        <w:rPr>
          <w:b/>
          <w:sz w:val="24"/>
          <w:u w:val="thick"/>
        </w:rPr>
        <w:t>2</w:t>
      </w:r>
      <w:r>
        <w:rPr>
          <w:b/>
          <w:sz w:val="24"/>
          <w:u w:val="thick"/>
        </w:rPr>
        <w:t>/19 - GDTA trading as Gosford Tennis Club</w:t>
      </w:r>
    </w:p>
    <w:p w14:paraId="089F4DC4" w14:textId="77777777" w:rsidR="003E4158" w:rsidRDefault="003E4158">
      <w:pPr>
        <w:pStyle w:val="BodyText"/>
        <w:rPr>
          <w:b/>
          <w:sz w:val="20"/>
        </w:rPr>
      </w:pPr>
    </w:p>
    <w:p w14:paraId="62771FDF" w14:textId="77777777" w:rsidR="003E4158" w:rsidRDefault="003E4158">
      <w:pPr>
        <w:pStyle w:val="BodyText"/>
        <w:spacing w:before="6"/>
        <w:rPr>
          <w:b/>
          <w:sz w:val="27"/>
        </w:rPr>
      </w:pPr>
    </w:p>
    <w:p w14:paraId="44DF64B5" w14:textId="5DD61249" w:rsidR="003E4158" w:rsidRPr="00EA10B5" w:rsidRDefault="006B28F1" w:rsidP="007E2DB5">
      <w:pPr>
        <w:pStyle w:val="ListParagraph"/>
        <w:numPr>
          <w:ilvl w:val="0"/>
          <w:numId w:val="3"/>
        </w:numPr>
        <w:tabs>
          <w:tab w:val="left" w:pos="739"/>
        </w:tabs>
        <w:spacing w:before="94"/>
        <w:ind w:hanging="361"/>
        <w:rPr>
          <w:color w:val="000000" w:themeColor="text1"/>
          <w:sz w:val="18"/>
        </w:rPr>
      </w:pPr>
      <w:r w:rsidRPr="00EA10B5">
        <w:rPr>
          <w:b/>
          <w:color w:val="000000" w:themeColor="text1"/>
        </w:rPr>
        <w:t xml:space="preserve">Coaching Report </w:t>
      </w:r>
    </w:p>
    <w:p w14:paraId="78885661" w14:textId="77777777" w:rsidR="00071322" w:rsidRPr="00071322" w:rsidRDefault="00071322" w:rsidP="00071322">
      <w:pPr>
        <w:tabs>
          <w:tab w:val="left" w:pos="739"/>
        </w:tabs>
        <w:spacing w:before="94"/>
        <w:ind w:left="377"/>
        <w:rPr>
          <w:sz w:val="18"/>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0"/>
        <w:gridCol w:w="854"/>
        <w:gridCol w:w="816"/>
        <w:gridCol w:w="992"/>
        <w:gridCol w:w="1276"/>
      </w:tblGrid>
      <w:tr w:rsidR="003E4158" w14:paraId="5683774A" w14:textId="77777777" w:rsidTr="003C471E">
        <w:trPr>
          <w:trHeight w:val="339"/>
        </w:trPr>
        <w:tc>
          <w:tcPr>
            <w:tcW w:w="4000" w:type="dxa"/>
            <w:vMerge w:val="restart"/>
            <w:shd w:val="clear" w:color="auto" w:fill="FFF2CC"/>
          </w:tcPr>
          <w:p w14:paraId="49275EC0" w14:textId="77777777" w:rsidR="003E4158" w:rsidRDefault="003E4158">
            <w:pPr>
              <w:pStyle w:val="TableParagraph"/>
              <w:spacing w:line="240" w:lineRule="auto"/>
              <w:jc w:val="left"/>
            </w:pPr>
          </w:p>
          <w:p w14:paraId="066AD447" w14:textId="77777777" w:rsidR="003E4158" w:rsidRDefault="003E4158">
            <w:pPr>
              <w:pStyle w:val="TableParagraph"/>
              <w:spacing w:before="2" w:line="240" w:lineRule="auto"/>
              <w:jc w:val="left"/>
              <w:rPr>
                <w:sz w:val="27"/>
              </w:rPr>
            </w:pPr>
          </w:p>
          <w:p w14:paraId="4B5E6A2E" w14:textId="77777777" w:rsidR="003E4158" w:rsidRDefault="006B28F1">
            <w:pPr>
              <w:pStyle w:val="TableParagraph"/>
              <w:spacing w:line="210" w:lineRule="exact"/>
              <w:ind w:left="105"/>
              <w:jc w:val="left"/>
              <w:rPr>
                <w:b/>
                <w:sz w:val="20"/>
              </w:rPr>
            </w:pPr>
            <w:r>
              <w:rPr>
                <w:b/>
                <w:sz w:val="20"/>
              </w:rPr>
              <w:t>Coaching</w:t>
            </w:r>
          </w:p>
        </w:tc>
        <w:tc>
          <w:tcPr>
            <w:tcW w:w="3938" w:type="dxa"/>
            <w:gridSpan w:val="4"/>
            <w:tcBorders>
              <w:top w:val="nil"/>
              <w:bottom w:val="double" w:sz="2" w:space="0" w:color="000000"/>
              <w:right w:val="nil"/>
            </w:tcBorders>
          </w:tcPr>
          <w:p w14:paraId="001C3E02" w14:textId="77777777" w:rsidR="003E4158" w:rsidRDefault="006B28F1">
            <w:pPr>
              <w:pStyle w:val="TableParagraph"/>
              <w:tabs>
                <w:tab w:val="left" w:pos="1100"/>
                <w:tab w:val="left" w:pos="1948"/>
                <w:tab w:val="left" w:pos="2736"/>
              </w:tabs>
              <w:ind w:left="322"/>
              <w:jc w:val="left"/>
              <w:rPr>
                <w:b/>
                <w:sz w:val="18"/>
              </w:rPr>
            </w:pPr>
            <w:r>
              <w:rPr>
                <w:b/>
                <w:sz w:val="18"/>
              </w:rPr>
              <w:t>T1</w:t>
            </w:r>
            <w:r>
              <w:rPr>
                <w:b/>
                <w:sz w:val="18"/>
              </w:rPr>
              <w:tab/>
              <w:t>T2</w:t>
            </w:r>
            <w:r>
              <w:rPr>
                <w:b/>
                <w:sz w:val="18"/>
              </w:rPr>
              <w:tab/>
              <w:t>T3</w:t>
            </w:r>
            <w:r>
              <w:rPr>
                <w:b/>
                <w:sz w:val="18"/>
              </w:rPr>
              <w:tab/>
              <w:t>T4</w:t>
            </w:r>
            <w:r>
              <w:rPr>
                <w:b/>
                <w:spacing w:val="-1"/>
                <w:sz w:val="18"/>
              </w:rPr>
              <w:t xml:space="preserve"> </w:t>
            </w:r>
            <w:r>
              <w:rPr>
                <w:b/>
                <w:spacing w:val="-2"/>
                <w:sz w:val="18"/>
              </w:rPr>
              <w:t>YTD</w:t>
            </w:r>
          </w:p>
        </w:tc>
      </w:tr>
      <w:tr w:rsidR="003E4158" w14:paraId="4649096F" w14:textId="77777777" w:rsidTr="003C471E">
        <w:trPr>
          <w:trHeight w:val="410"/>
        </w:trPr>
        <w:tc>
          <w:tcPr>
            <w:tcW w:w="4000" w:type="dxa"/>
            <w:vMerge/>
            <w:tcBorders>
              <w:top w:val="nil"/>
            </w:tcBorders>
            <w:shd w:val="clear" w:color="auto" w:fill="FFF2CC"/>
          </w:tcPr>
          <w:p w14:paraId="0C84444E" w14:textId="77777777" w:rsidR="003E4158" w:rsidRDefault="003E4158">
            <w:pPr>
              <w:rPr>
                <w:sz w:val="2"/>
                <w:szCs w:val="2"/>
              </w:rPr>
            </w:pPr>
          </w:p>
        </w:tc>
        <w:tc>
          <w:tcPr>
            <w:tcW w:w="3938" w:type="dxa"/>
            <w:gridSpan w:val="4"/>
            <w:tcBorders>
              <w:top w:val="double" w:sz="2" w:space="0" w:color="000000"/>
              <w:bottom w:val="double" w:sz="2" w:space="0" w:color="000000"/>
              <w:right w:val="nil"/>
            </w:tcBorders>
          </w:tcPr>
          <w:p w14:paraId="2F80104F" w14:textId="77777777" w:rsidR="00071322" w:rsidRDefault="00071322">
            <w:pPr>
              <w:pStyle w:val="TableParagraph"/>
              <w:spacing w:before="2"/>
              <w:ind w:left="1050" w:right="2110" w:hanging="46"/>
              <w:jc w:val="left"/>
              <w:rPr>
                <w:b/>
                <w:sz w:val="18"/>
              </w:rPr>
            </w:pPr>
          </w:p>
          <w:p w14:paraId="493D0DD9" w14:textId="66142FF1" w:rsidR="003E4158" w:rsidRDefault="006B28F1">
            <w:pPr>
              <w:pStyle w:val="TableParagraph"/>
              <w:spacing w:before="2"/>
              <w:ind w:left="1050" w:right="2110" w:hanging="46"/>
              <w:jc w:val="left"/>
              <w:rPr>
                <w:b/>
                <w:sz w:val="18"/>
              </w:rPr>
            </w:pPr>
            <w:r>
              <w:rPr>
                <w:b/>
                <w:sz w:val="18"/>
              </w:rPr>
              <w:t>Ave</w:t>
            </w:r>
            <w:r w:rsidR="00071322">
              <w:rPr>
                <w:b/>
                <w:sz w:val="18"/>
              </w:rPr>
              <w:t>r</w:t>
            </w:r>
            <w:r>
              <w:rPr>
                <w:b/>
                <w:sz w:val="18"/>
              </w:rPr>
              <w:t>age</w:t>
            </w:r>
          </w:p>
        </w:tc>
      </w:tr>
      <w:tr w:rsidR="003E4158" w14:paraId="72798AA3" w14:textId="77777777" w:rsidTr="003C471E">
        <w:trPr>
          <w:trHeight w:val="207"/>
        </w:trPr>
        <w:tc>
          <w:tcPr>
            <w:tcW w:w="4000" w:type="dxa"/>
          </w:tcPr>
          <w:p w14:paraId="6CE3DF25" w14:textId="77777777" w:rsidR="00071322" w:rsidRDefault="00071322">
            <w:pPr>
              <w:pStyle w:val="TableParagraph"/>
              <w:spacing w:line="187" w:lineRule="exact"/>
              <w:ind w:left="105"/>
              <w:jc w:val="left"/>
              <w:rPr>
                <w:sz w:val="18"/>
              </w:rPr>
            </w:pPr>
          </w:p>
          <w:p w14:paraId="7AFBCBBA" w14:textId="1403B282" w:rsidR="003E4158" w:rsidRDefault="006B28F1">
            <w:pPr>
              <w:pStyle w:val="TableParagraph"/>
              <w:spacing w:line="187" w:lineRule="exact"/>
              <w:ind w:left="105"/>
              <w:jc w:val="left"/>
              <w:rPr>
                <w:sz w:val="18"/>
              </w:rPr>
            </w:pPr>
            <w:r>
              <w:rPr>
                <w:sz w:val="18"/>
              </w:rPr>
              <w:t>Blue Ball</w:t>
            </w:r>
          </w:p>
        </w:tc>
        <w:tc>
          <w:tcPr>
            <w:tcW w:w="854" w:type="dxa"/>
            <w:tcBorders>
              <w:top w:val="double" w:sz="2" w:space="0" w:color="000000"/>
            </w:tcBorders>
          </w:tcPr>
          <w:p w14:paraId="49AA28CC" w14:textId="77777777" w:rsidR="00071322" w:rsidRDefault="00071322">
            <w:pPr>
              <w:pStyle w:val="TableParagraph"/>
              <w:spacing w:line="187" w:lineRule="exact"/>
              <w:ind w:left="12"/>
              <w:jc w:val="center"/>
              <w:rPr>
                <w:rFonts w:ascii="Arial-BoldItalicMT"/>
                <w:b/>
                <w:i/>
                <w:w w:val="101"/>
                <w:sz w:val="18"/>
              </w:rPr>
            </w:pPr>
          </w:p>
          <w:p w14:paraId="28C387B2" w14:textId="7CF477F0" w:rsidR="003E4158" w:rsidRDefault="006B28F1">
            <w:pPr>
              <w:pStyle w:val="TableParagraph"/>
              <w:spacing w:line="187" w:lineRule="exact"/>
              <w:ind w:left="12"/>
              <w:jc w:val="center"/>
              <w:rPr>
                <w:rFonts w:ascii="Arial-BoldItalicMT"/>
                <w:b/>
                <w:i/>
                <w:sz w:val="18"/>
              </w:rPr>
            </w:pPr>
            <w:r>
              <w:rPr>
                <w:rFonts w:ascii="Arial-BoldItalicMT"/>
                <w:b/>
                <w:i/>
                <w:w w:val="101"/>
                <w:sz w:val="18"/>
              </w:rPr>
              <w:t>5</w:t>
            </w:r>
          </w:p>
        </w:tc>
        <w:tc>
          <w:tcPr>
            <w:tcW w:w="816" w:type="dxa"/>
            <w:tcBorders>
              <w:top w:val="double" w:sz="2" w:space="0" w:color="000000"/>
            </w:tcBorders>
          </w:tcPr>
          <w:p w14:paraId="3D13DF41" w14:textId="77777777" w:rsidR="00071322" w:rsidRDefault="00071322">
            <w:pPr>
              <w:pStyle w:val="TableParagraph"/>
              <w:spacing w:line="187" w:lineRule="exact"/>
              <w:ind w:right="289"/>
              <w:rPr>
                <w:rFonts w:ascii="Arial-BoldItalicMT"/>
                <w:b/>
                <w:i/>
                <w:w w:val="101"/>
                <w:sz w:val="18"/>
              </w:rPr>
            </w:pPr>
          </w:p>
          <w:p w14:paraId="70398B82" w14:textId="1FEC08A2" w:rsidR="003E4158" w:rsidRDefault="006B28F1">
            <w:pPr>
              <w:pStyle w:val="TableParagraph"/>
              <w:spacing w:line="187" w:lineRule="exact"/>
              <w:ind w:right="289"/>
              <w:rPr>
                <w:rFonts w:ascii="Arial-BoldItalicMT"/>
                <w:b/>
                <w:i/>
                <w:sz w:val="18"/>
              </w:rPr>
            </w:pPr>
            <w:r>
              <w:rPr>
                <w:rFonts w:ascii="Arial-BoldItalicMT"/>
                <w:b/>
                <w:i/>
                <w:w w:val="101"/>
                <w:sz w:val="18"/>
              </w:rPr>
              <w:t>5</w:t>
            </w:r>
          </w:p>
        </w:tc>
        <w:tc>
          <w:tcPr>
            <w:tcW w:w="992" w:type="dxa"/>
            <w:tcBorders>
              <w:top w:val="double" w:sz="2" w:space="0" w:color="000000"/>
            </w:tcBorders>
          </w:tcPr>
          <w:p w14:paraId="4FEE4F4F" w14:textId="77777777" w:rsidR="00071322" w:rsidRDefault="00071322">
            <w:pPr>
              <w:pStyle w:val="TableParagraph"/>
              <w:spacing w:line="187" w:lineRule="exact"/>
              <w:ind w:left="7"/>
              <w:jc w:val="center"/>
              <w:rPr>
                <w:rFonts w:ascii="Arial-BoldItalicMT"/>
                <w:b/>
                <w:i/>
                <w:w w:val="101"/>
                <w:sz w:val="18"/>
              </w:rPr>
            </w:pPr>
          </w:p>
          <w:p w14:paraId="6AA9DDE1" w14:textId="3E68A77E" w:rsidR="003E4158" w:rsidRDefault="006B28F1">
            <w:pPr>
              <w:pStyle w:val="TableParagraph"/>
              <w:spacing w:line="187" w:lineRule="exact"/>
              <w:ind w:left="7"/>
              <w:jc w:val="center"/>
              <w:rPr>
                <w:rFonts w:ascii="Arial-BoldItalicMT"/>
                <w:b/>
                <w:i/>
                <w:sz w:val="18"/>
              </w:rPr>
            </w:pPr>
            <w:r>
              <w:rPr>
                <w:rFonts w:ascii="Arial-BoldItalicMT"/>
                <w:b/>
                <w:i/>
                <w:w w:val="101"/>
                <w:sz w:val="18"/>
              </w:rPr>
              <w:t>4</w:t>
            </w:r>
          </w:p>
        </w:tc>
        <w:tc>
          <w:tcPr>
            <w:tcW w:w="1276" w:type="dxa"/>
            <w:tcBorders>
              <w:top w:val="double" w:sz="2" w:space="0" w:color="000000"/>
            </w:tcBorders>
            <w:shd w:val="clear" w:color="auto" w:fill="F2F2F2"/>
          </w:tcPr>
          <w:p w14:paraId="425D6326" w14:textId="77777777" w:rsidR="00071322" w:rsidRDefault="00071322">
            <w:pPr>
              <w:pStyle w:val="TableParagraph"/>
              <w:spacing w:line="187" w:lineRule="exact"/>
              <w:ind w:right="429"/>
              <w:rPr>
                <w:rFonts w:ascii="Arial-BoldItalicMT"/>
                <w:b/>
                <w:i/>
                <w:w w:val="101"/>
                <w:sz w:val="18"/>
              </w:rPr>
            </w:pPr>
          </w:p>
          <w:p w14:paraId="11B1F10F" w14:textId="23D7B77C" w:rsidR="003E4158" w:rsidRDefault="00832894">
            <w:pPr>
              <w:pStyle w:val="TableParagraph"/>
              <w:spacing w:line="187" w:lineRule="exact"/>
              <w:ind w:right="429"/>
              <w:rPr>
                <w:rFonts w:ascii="Arial-BoldItalicMT"/>
                <w:b/>
                <w:i/>
                <w:sz w:val="18"/>
              </w:rPr>
            </w:pPr>
            <w:r>
              <w:rPr>
                <w:rFonts w:ascii="Arial-BoldItalicMT"/>
                <w:b/>
                <w:i/>
                <w:w w:val="101"/>
                <w:sz w:val="18"/>
              </w:rPr>
              <w:t>4</w:t>
            </w:r>
          </w:p>
        </w:tc>
      </w:tr>
      <w:tr w:rsidR="003E4158" w14:paraId="2AFA43D9" w14:textId="77777777" w:rsidTr="003C471E">
        <w:trPr>
          <w:trHeight w:val="239"/>
        </w:trPr>
        <w:tc>
          <w:tcPr>
            <w:tcW w:w="4000" w:type="dxa"/>
          </w:tcPr>
          <w:p w14:paraId="3BC88647" w14:textId="77777777" w:rsidR="003E4158" w:rsidRDefault="006B28F1">
            <w:pPr>
              <w:pStyle w:val="TableParagraph"/>
              <w:spacing w:before="32" w:line="187" w:lineRule="exact"/>
              <w:ind w:left="105"/>
              <w:jc w:val="left"/>
              <w:rPr>
                <w:sz w:val="18"/>
              </w:rPr>
            </w:pPr>
            <w:r>
              <w:rPr>
                <w:sz w:val="18"/>
              </w:rPr>
              <w:t>Red Ball</w:t>
            </w:r>
          </w:p>
        </w:tc>
        <w:tc>
          <w:tcPr>
            <w:tcW w:w="854" w:type="dxa"/>
          </w:tcPr>
          <w:p w14:paraId="16D41D66" w14:textId="77777777" w:rsidR="003E4158" w:rsidRDefault="006B28F1">
            <w:pPr>
              <w:pStyle w:val="TableParagraph"/>
              <w:spacing w:before="32" w:line="187" w:lineRule="exact"/>
              <w:ind w:left="327"/>
              <w:jc w:val="left"/>
              <w:rPr>
                <w:rFonts w:ascii="Arial-BoldItalicMT"/>
                <w:b/>
                <w:i/>
                <w:sz w:val="18"/>
              </w:rPr>
            </w:pPr>
            <w:r>
              <w:rPr>
                <w:rFonts w:ascii="Arial-BoldItalicMT"/>
                <w:b/>
                <w:i/>
                <w:sz w:val="18"/>
              </w:rPr>
              <w:t>31</w:t>
            </w:r>
          </w:p>
        </w:tc>
        <w:tc>
          <w:tcPr>
            <w:tcW w:w="816" w:type="dxa"/>
          </w:tcPr>
          <w:p w14:paraId="62789018" w14:textId="77777777" w:rsidR="003E4158" w:rsidRDefault="006B28F1">
            <w:pPr>
              <w:pStyle w:val="TableParagraph"/>
              <w:spacing w:before="32" w:line="187" w:lineRule="exact"/>
              <w:ind w:right="241"/>
              <w:rPr>
                <w:rFonts w:ascii="Arial-BoldItalicMT"/>
                <w:b/>
                <w:i/>
                <w:sz w:val="18"/>
              </w:rPr>
            </w:pPr>
            <w:r>
              <w:rPr>
                <w:rFonts w:ascii="Arial-BoldItalicMT"/>
                <w:b/>
                <w:i/>
                <w:sz w:val="18"/>
              </w:rPr>
              <w:t>34</w:t>
            </w:r>
          </w:p>
        </w:tc>
        <w:tc>
          <w:tcPr>
            <w:tcW w:w="992" w:type="dxa"/>
          </w:tcPr>
          <w:p w14:paraId="463CD1D8" w14:textId="77777777" w:rsidR="003E4158" w:rsidRDefault="006B28F1">
            <w:pPr>
              <w:pStyle w:val="TableParagraph"/>
              <w:ind w:left="313" w:right="308"/>
              <w:jc w:val="center"/>
              <w:rPr>
                <w:rFonts w:ascii="Arial-BoldItalicMT"/>
                <w:b/>
                <w:i/>
                <w:sz w:val="18"/>
              </w:rPr>
            </w:pPr>
            <w:r>
              <w:rPr>
                <w:rFonts w:ascii="Arial-BoldItalicMT"/>
                <w:b/>
                <w:i/>
                <w:sz w:val="18"/>
              </w:rPr>
              <w:t>35</w:t>
            </w:r>
          </w:p>
        </w:tc>
        <w:tc>
          <w:tcPr>
            <w:tcW w:w="1276" w:type="dxa"/>
            <w:shd w:val="clear" w:color="auto" w:fill="F2F2F2"/>
          </w:tcPr>
          <w:p w14:paraId="264B1F3E" w14:textId="57E89C22" w:rsidR="003E4158" w:rsidRDefault="00832894">
            <w:pPr>
              <w:pStyle w:val="TableParagraph"/>
              <w:ind w:right="380"/>
              <w:rPr>
                <w:rFonts w:ascii="Arial-BoldItalicMT"/>
                <w:b/>
                <w:i/>
                <w:sz w:val="18"/>
              </w:rPr>
            </w:pPr>
            <w:r>
              <w:rPr>
                <w:rFonts w:ascii="Arial-BoldItalicMT"/>
                <w:b/>
                <w:i/>
                <w:sz w:val="18"/>
              </w:rPr>
              <w:t>39</w:t>
            </w:r>
          </w:p>
        </w:tc>
      </w:tr>
      <w:tr w:rsidR="003E4158" w14:paraId="3D27E71E" w14:textId="77777777" w:rsidTr="003C471E">
        <w:trPr>
          <w:trHeight w:val="205"/>
        </w:trPr>
        <w:tc>
          <w:tcPr>
            <w:tcW w:w="4000" w:type="dxa"/>
          </w:tcPr>
          <w:p w14:paraId="5E09A9C2" w14:textId="77777777" w:rsidR="003E4158" w:rsidRDefault="006B28F1">
            <w:pPr>
              <w:pStyle w:val="TableParagraph"/>
              <w:spacing w:line="186" w:lineRule="exact"/>
              <w:ind w:left="105"/>
              <w:jc w:val="left"/>
              <w:rPr>
                <w:sz w:val="18"/>
              </w:rPr>
            </w:pPr>
            <w:r>
              <w:rPr>
                <w:sz w:val="18"/>
              </w:rPr>
              <w:t>Orange Ball</w:t>
            </w:r>
          </w:p>
        </w:tc>
        <w:tc>
          <w:tcPr>
            <w:tcW w:w="854" w:type="dxa"/>
          </w:tcPr>
          <w:p w14:paraId="33C24DB8" w14:textId="77777777" w:rsidR="003E4158" w:rsidRDefault="006B28F1">
            <w:pPr>
              <w:pStyle w:val="TableParagraph"/>
              <w:spacing w:line="186" w:lineRule="exact"/>
              <w:ind w:left="327"/>
              <w:jc w:val="left"/>
              <w:rPr>
                <w:rFonts w:ascii="Arial-BoldItalicMT"/>
                <w:b/>
                <w:i/>
                <w:sz w:val="18"/>
              </w:rPr>
            </w:pPr>
            <w:r>
              <w:rPr>
                <w:rFonts w:ascii="Arial-BoldItalicMT"/>
                <w:b/>
                <w:i/>
                <w:sz w:val="18"/>
              </w:rPr>
              <w:t>19</w:t>
            </w:r>
          </w:p>
        </w:tc>
        <w:tc>
          <w:tcPr>
            <w:tcW w:w="816" w:type="dxa"/>
          </w:tcPr>
          <w:p w14:paraId="402C684E" w14:textId="77777777" w:rsidR="003E4158" w:rsidRDefault="006B28F1">
            <w:pPr>
              <w:pStyle w:val="TableParagraph"/>
              <w:spacing w:line="186" w:lineRule="exact"/>
              <w:ind w:right="241"/>
              <w:rPr>
                <w:rFonts w:ascii="Arial-BoldItalicMT"/>
                <w:b/>
                <w:i/>
                <w:sz w:val="18"/>
              </w:rPr>
            </w:pPr>
            <w:r>
              <w:rPr>
                <w:rFonts w:ascii="Arial-BoldItalicMT"/>
                <w:b/>
                <w:i/>
                <w:sz w:val="18"/>
              </w:rPr>
              <w:t>21</w:t>
            </w:r>
          </w:p>
        </w:tc>
        <w:tc>
          <w:tcPr>
            <w:tcW w:w="992" w:type="dxa"/>
          </w:tcPr>
          <w:p w14:paraId="02AA57B9" w14:textId="77777777" w:rsidR="003E4158" w:rsidRDefault="006B28F1">
            <w:pPr>
              <w:pStyle w:val="TableParagraph"/>
              <w:spacing w:line="186" w:lineRule="exact"/>
              <w:ind w:left="313" w:right="308"/>
              <w:jc w:val="center"/>
              <w:rPr>
                <w:rFonts w:ascii="Arial-BoldItalicMT"/>
                <w:b/>
                <w:i/>
                <w:sz w:val="18"/>
              </w:rPr>
            </w:pPr>
            <w:r>
              <w:rPr>
                <w:rFonts w:ascii="Arial-BoldItalicMT"/>
                <w:b/>
                <w:i/>
                <w:sz w:val="18"/>
              </w:rPr>
              <w:t>30</w:t>
            </w:r>
          </w:p>
        </w:tc>
        <w:tc>
          <w:tcPr>
            <w:tcW w:w="1276" w:type="dxa"/>
            <w:shd w:val="clear" w:color="auto" w:fill="F2F2F2"/>
          </w:tcPr>
          <w:p w14:paraId="5BF41073" w14:textId="40E8DD3D" w:rsidR="003E4158" w:rsidRDefault="00832894">
            <w:pPr>
              <w:pStyle w:val="TableParagraph"/>
              <w:spacing w:line="186" w:lineRule="exact"/>
              <w:ind w:right="380"/>
              <w:rPr>
                <w:rFonts w:ascii="Arial-BoldItalicMT"/>
                <w:b/>
                <w:i/>
                <w:sz w:val="18"/>
              </w:rPr>
            </w:pPr>
            <w:r>
              <w:rPr>
                <w:rFonts w:ascii="Arial-BoldItalicMT"/>
                <w:b/>
                <w:i/>
                <w:sz w:val="18"/>
              </w:rPr>
              <w:t>34</w:t>
            </w:r>
          </w:p>
        </w:tc>
      </w:tr>
      <w:tr w:rsidR="003E4158" w14:paraId="32A0140B" w14:textId="77777777" w:rsidTr="003C471E">
        <w:trPr>
          <w:trHeight w:val="206"/>
        </w:trPr>
        <w:tc>
          <w:tcPr>
            <w:tcW w:w="4000" w:type="dxa"/>
          </w:tcPr>
          <w:p w14:paraId="3EDA447D" w14:textId="77777777" w:rsidR="003E4158" w:rsidRDefault="006B28F1">
            <w:pPr>
              <w:pStyle w:val="TableParagraph"/>
              <w:spacing w:line="186" w:lineRule="exact"/>
              <w:ind w:left="105"/>
              <w:jc w:val="left"/>
              <w:rPr>
                <w:sz w:val="18"/>
              </w:rPr>
            </w:pPr>
            <w:r>
              <w:rPr>
                <w:sz w:val="18"/>
              </w:rPr>
              <w:t>Green Ball</w:t>
            </w:r>
          </w:p>
        </w:tc>
        <w:tc>
          <w:tcPr>
            <w:tcW w:w="854" w:type="dxa"/>
          </w:tcPr>
          <w:p w14:paraId="56823A0A" w14:textId="77777777" w:rsidR="003E4158" w:rsidRDefault="006B28F1">
            <w:pPr>
              <w:pStyle w:val="TableParagraph"/>
              <w:spacing w:line="186" w:lineRule="exact"/>
              <w:ind w:left="327"/>
              <w:jc w:val="left"/>
              <w:rPr>
                <w:rFonts w:ascii="Arial-BoldItalicMT"/>
                <w:b/>
                <w:i/>
                <w:sz w:val="18"/>
              </w:rPr>
            </w:pPr>
            <w:r>
              <w:rPr>
                <w:rFonts w:ascii="Arial-BoldItalicMT"/>
                <w:b/>
                <w:i/>
                <w:sz w:val="18"/>
              </w:rPr>
              <w:t>19</w:t>
            </w:r>
          </w:p>
        </w:tc>
        <w:tc>
          <w:tcPr>
            <w:tcW w:w="816" w:type="dxa"/>
          </w:tcPr>
          <w:p w14:paraId="5CF9682C" w14:textId="77777777" w:rsidR="003E4158" w:rsidRDefault="006B28F1">
            <w:pPr>
              <w:pStyle w:val="TableParagraph"/>
              <w:spacing w:line="186" w:lineRule="exact"/>
              <w:ind w:right="241"/>
              <w:rPr>
                <w:rFonts w:ascii="Arial-BoldItalicMT"/>
                <w:b/>
                <w:i/>
                <w:sz w:val="18"/>
              </w:rPr>
            </w:pPr>
            <w:r>
              <w:rPr>
                <w:rFonts w:ascii="Arial-BoldItalicMT"/>
                <w:b/>
                <w:i/>
                <w:sz w:val="18"/>
              </w:rPr>
              <w:t>23</w:t>
            </w:r>
          </w:p>
        </w:tc>
        <w:tc>
          <w:tcPr>
            <w:tcW w:w="992" w:type="dxa"/>
          </w:tcPr>
          <w:p w14:paraId="671E5851" w14:textId="77777777" w:rsidR="003E4158" w:rsidRDefault="006B28F1">
            <w:pPr>
              <w:pStyle w:val="TableParagraph"/>
              <w:spacing w:line="186" w:lineRule="exact"/>
              <w:ind w:left="313" w:right="308"/>
              <w:jc w:val="center"/>
              <w:rPr>
                <w:rFonts w:ascii="Arial-BoldItalicMT"/>
                <w:b/>
                <w:i/>
                <w:sz w:val="18"/>
              </w:rPr>
            </w:pPr>
            <w:r>
              <w:rPr>
                <w:rFonts w:ascii="Arial-BoldItalicMT"/>
                <w:b/>
                <w:i/>
                <w:sz w:val="18"/>
              </w:rPr>
              <w:t>26</w:t>
            </w:r>
          </w:p>
        </w:tc>
        <w:tc>
          <w:tcPr>
            <w:tcW w:w="1276" w:type="dxa"/>
            <w:shd w:val="clear" w:color="auto" w:fill="F2F2F2"/>
          </w:tcPr>
          <w:p w14:paraId="122F10B1" w14:textId="79D3C725" w:rsidR="003E4158" w:rsidRDefault="00832894">
            <w:pPr>
              <w:pStyle w:val="TableParagraph"/>
              <w:spacing w:line="186" w:lineRule="exact"/>
              <w:ind w:right="380"/>
              <w:rPr>
                <w:rFonts w:ascii="Arial-BoldItalicMT"/>
                <w:b/>
                <w:i/>
                <w:sz w:val="18"/>
              </w:rPr>
            </w:pPr>
            <w:r>
              <w:rPr>
                <w:rFonts w:ascii="Arial-BoldItalicMT"/>
                <w:b/>
                <w:i/>
                <w:sz w:val="18"/>
              </w:rPr>
              <w:t>30</w:t>
            </w:r>
          </w:p>
        </w:tc>
      </w:tr>
      <w:tr w:rsidR="003E4158" w14:paraId="1A2A02BC" w14:textId="77777777" w:rsidTr="003C471E">
        <w:trPr>
          <w:trHeight w:val="205"/>
        </w:trPr>
        <w:tc>
          <w:tcPr>
            <w:tcW w:w="4000" w:type="dxa"/>
          </w:tcPr>
          <w:p w14:paraId="422DB73F" w14:textId="77777777" w:rsidR="003E4158" w:rsidRDefault="006B28F1">
            <w:pPr>
              <w:pStyle w:val="TableParagraph"/>
              <w:spacing w:line="186" w:lineRule="exact"/>
              <w:ind w:left="105"/>
              <w:jc w:val="left"/>
              <w:rPr>
                <w:sz w:val="18"/>
              </w:rPr>
            </w:pPr>
            <w:r>
              <w:rPr>
                <w:sz w:val="18"/>
              </w:rPr>
              <w:t>Yellow Ball</w:t>
            </w:r>
          </w:p>
        </w:tc>
        <w:tc>
          <w:tcPr>
            <w:tcW w:w="854" w:type="dxa"/>
          </w:tcPr>
          <w:p w14:paraId="6EDBD023" w14:textId="77777777" w:rsidR="003E4158" w:rsidRDefault="006B28F1">
            <w:pPr>
              <w:pStyle w:val="TableParagraph"/>
              <w:spacing w:line="186" w:lineRule="exact"/>
              <w:ind w:left="327"/>
              <w:jc w:val="left"/>
              <w:rPr>
                <w:rFonts w:ascii="Arial-BoldItalicMT"/>
                <w:b/>
                <w:i/>
                <w:sz w:val="18"/>
              </w:rPr>
            </w:pPr>
            <w:r>
              <w:rPr>
                <w:rFonts w:ascii="Arial-BoldItalicMT"/>
                <w:b/>
                <w:i/>
                <w:sz w:val="18"/>
              </w:rPr>
              <w:t>15</w:t>
            </w:r>
          </w:p>
        </w:tc>
        <w:tc>
          <w:tcPr>
            <w:tcW w:w="816" w:type="dxa"/>
          </w:tcPr>
          <w:p w14:paraId="01CCD045" w14:textId="77777777" w:rsidR="003E4158" w:rsidRDefault="006B28F1">
            <w:pPr>
              <w:pStyle w:val="TableParagraph"/>
              <w:spacing w:line="186" w:lineRule="exact"/>
              <w:ind w:right="241"/>
              <w:rPr>
                <w:rFonts w:ascii="Arial-BoldItalicMT"/>
                <w:b/>
                <w:i/>
                <w:sz w:val="18"/>
              </w:rPr>
            </w:pPr>
            <w:r>
              <w:rPr>
                <w:rFonts w:ascii="Arial-BoldItalicMT"/>
                <w:b/>
                <w:i/>
                <w:sz w:val="18"/>
              </w:rPr>
              <w:t>12</w:t>
            </w:r>
          </w:p>
        </w:tc>
        <w:tc>
          <w:tcPr>
            <w:tcW w:w="992" w:type="dxa"/>
          </w:tcPr>
          <w:p w14:paraId="295E9CCB" w14:textId="77777777" w:rsidR="003E4158" w:rsidRDefault="006B28F1">
            <w:pPr>
              <w:pStyle w:val="TableParagraph"/>
              <w:spacing w:line="186" w:lineRule="exact"/>
              <w:ind w:left="313" w:right="308"/>
              <w:jc w:val="center"/>
              <w:rPr>
                <w:rFonts w:ascii="Arial-BoldItalicMT"/>
                <w:b/>
                <w:i/>
                <w:sz w:val="18"/>
              </w:rPr>
            </w:pPr>
            <w:r>
              <w:rPr>
                <w:rFonts w:ascii="Arial-BoldItalicMT"/>
                <w:b/>
                <w:i/>
                <w:sz w:val="18"/>
              </w:rPr>
              <w:t>23</w:t>
            </w:r>
          </w:p>
        </w:tc>
        <w:tc>
          <w:tcPr>
            <w:tcW w:w="1276" w:type="dxa"/>
            <w:shd w:val="clear" w:color="auto" w:fill="F2F2F2"/>
          </w:tcPr>
          <w:p w14:paraId="2DB1D44B" w14:textId="29ED3E2D" w:rsidR="003E4158" w:rsidRDefault="00832894">
            <w:pPr>
              <w:pStyle w:val="TableParagraph"/>
              <w:spacing w:line="186" w:lineRule="exact"/>
              <w:ind w:right="380"/>
              <w:rPr>
                <w:rFonts w:ascii="Arial-BoldItalicMT"/>
                <w:b/>
                <w:i/>
                <w:sz w:val="18"/>
              </w:rPr>
            </w:pPr>
            <w:r>
              <w:rPr>
                <w:rFonts w:ascii="Arial-BoldItalicMT"/>
                <w:b/>
                <w:i/>
                <w:sz w:val="18"/>
              </w:rPr>
              <w:t>22</w:t>
            </w:r>
          </w:p>
        </w:tc>
      </w:tr>
      <w:tr w:rsidR="003E4158" w14:paraId="49079B32" w14:textId="77777777" w:rsidTr="003C471E">
        <w:trPr>
          <w:trHeight w:val="210"/>
        </w:trPr>
        <w:tc>
          <w:tcPr>
            <w:tcW w:w="4000" w:type="dxa"/>
          </w:tcPr>
          <w:p w14:paraId="58B7B6B2" w14:textId="77777777" w:rsidR="003E4158" w:rsidRDefault="006B28F1">
            <w:pPr>
              <w:pStyle w:val="TableParagraph"/>
              <w:spacing w:before="3" w:line="187" w:lineRule="exact"/>
              <w:ind w:left="105"/>
              <w:jc w:val="left"/>
              <w:rPr>
                <w:sz w:val="18"/>
              </w:rPr>
            </w:pPr>
            <w:r>
              <w:rPr>
                <w:sz w:val="18"/>
              </w:rPr>
              <w:t>Development / Tournament Squad</w:t>
            </w:r>
          </w:p>
        </w:tc>
        <w:tc>
          <w:tcPr>
            <w:tcW w:w="854" w:type="dxa"/>
          </w:tcPr>
          <w:p w14:paraId="1AE8A0AF" w14:textId="77777777" w:rsidR="003E4158" w:rsidRDefault="006B28F1">
            <w:pPr>
              <w:pStyle w:val="TableParagraph"/>
              <w:spacing w:before="3" w:line="187" w:lineRule="exact"/>
              <w:ind w:left="327"/>
              <w:jc w:val="left"/>
              <w:rPr>
                <w:rFonts w:ascii="Arial-BoldItalicMT"/>
                <w:b/>
                <w:i/>
                <w:sz w:val="18"/>
              </w:rPr>
            </w:pPr>
            <w:r>
              <w:rPr>
                <w:rFonts w:ascii="Arial-BoldItalicMT"/>
                <w:b/>
                <w:i/>
                <w:sz w:val="18"/>
              </w:rPr>
              <w:t>29</w:t>
            </w:r>
          </w:p>
        </w:tc>
        <w:tc>
          <w:tcPr>
            <w:tcW w:w="816" w:type="dxa"/>
          </w:tcPr>
          <w:p w14:paraId="69692121" w14:textId="77777777" w:rsidR="003E4158" w:rsidRDefault="006B28F1">
            <w:pPr>
              <w:pStyle w:val="TableParagraph"/>
              <w:spacing w:before="3" w:line="187" w:lineRule="exact"/>
              <w:ind w:right="241"/>
              <w:rPr>
                <w:rFonts w:ascii="Arial-BoldItalicMT"/>
                <w:b/>
                <w:i/>
                <w:sz w:val="18"/>
              </w:rPr>
            </w:pPr>
            <w:r>
              <w:rPr>
                <w:rFonts w:ascii="Arial-BoldItalicMT"/>
                <w:b/>
                <w:i/>
                <w:sz w:val="18"/>
              </w:rPr>
              <w:t>36</w:t>
            </w:r>
          </w:p>
        </w:tc>
        <w:tc>
          <w:tcPr>
            <w:tcW w:w="992" w:type="dxa"/>
          </w:tcPr>
          <w:p w14:paraId="0128DABD" w14:textId="77777777" w:rsidR="003E4158" w:rsidRDefault="006B28F1">
            <w:pPr>
              <w:pStyle w:val="TableParagraph"/>
              <w:spacing w:before="3" w:line="187" w:lineRule="exact"/>
              <w:ind w:left="313" w:right="308"/>
              <w:jc w:val="center"/>
              <w:rPr>
                <w:rFonts w:ascii="Arial-BoldItalicMT"/>
                <w:b/>
                <w:i/>
                <w:sz w:val="18"/>
              </w:rPr>
            </w:pPr>
            <w:r>
              <w:rPr>
                <w:rFonts w:ascii="Arial-BoldItalicMT"/>
                <w:b/>
                <w:i/>
                <w:sz w:val="18"/>
              </w:rPr>
              <w:t>32</w:t>
            </w:r>
          </w:p>
        </w:tc>
        <w:tc>
          <w:tcPr>
            <w:tcW w:w="1276" w:type="dxa"/>
            <w:shd w:val="clear" w:color="auto" w:fill="F2F2F2"/>
          </w:tcPr>
          <w:p w14:paraId="175C3FC8" w14:textId="2E328496" w:rsidR="003E4158" w:rsidRDefault="00832894">
            <w:pPr>
              <w:pStyle w:val="TableParagraph"/>
              <w:spacing w:before="3" w:line="187" w:lineRule="exact"/>
              <w:ind w:right="380"/>
              <w:rPr>
                <w:rFonts w:ascii="Arial-BoldItalicMT"/>
                <w:b/>
                <w:i/>
                <w:sz w:val="18"/>
              </w:rPr>
            </w:pPr>
            <w:r>
              <w:rPr>
                <w:rFonts w:ascii="Arial-BoldItalicMT"/>
                <w:b/>
                <w:i/>
                <w:sz w:val="18"/>
              </w:rPr>
              <w:t>46</w:t>
            </w:r>
          </w:p>
        </w:tc>
      </w:tr>
      <w:tr w:rsidR="003E4158" w14:paraId="3B340542" w14:textId="77777777" w:rsidTr="003C471E">
        <w:trPr>
          <w:trHeight w:val="205"/>
        </w:trPr>
        <w:tc>
          <w:tcPr>
            <w:tcW w:w="4000" w:type="dxa"/>
          </w:tcPr>
          <w:p w14:paraId="43D9B3B4" w14:textId="77777777" w:rsidR="003E4158" w:rsidRDefault="006B28F1">
            <w:pPr>
              <w:pStyle w:val="TableParagraph"/>
              <w:spacing w:line="186" w:lineRule="exact"/>
              <w:ind w:left="105"/>
              <w:jc w:val="left"/>
              <w:rPr>
                <w:sz w:val="18"/>
              </w:rPr>
            </w:pPr>
            <w:r>
              <w:rPr>
                <w:sz w:val="18"/>
              </w:rPr>
              <w:t>Adult Beginner</w:t>
            </w:r>
          </w:p>
        </w:tc>
        <w:tc>
          <w:tcPr>
            <w:tcW w:w="854" w:type="dxa"/>
          </w:tcPr>
          <w:p w14:paraId="11CFDD28" w14:textId="77777777" w:rsidR="003E4158" w:rsidRDefault="006B28F1">
            <w:pPr>
              <w:pStyle w:val="TableParagraph"/>
              <w:spacing w:line="186" w:lineRule="exact"/>
              <w:ind w:left="12"/>
              <w:jc w:val="center"/>
              <w:rPr>
                <w:rFonts w:ascii="Arial-BoldItalicMT"/>
                <w:b/>
                <w:i/>
                <w:sz w:val="18"/>
              </w:rPr>
            </w:pPr>
            <w:r>
              <w:rPr>
                <w:rFonts w:ascii="Arial-BoldItalicMT"/>
                <w:b/>
                <w:i/>
                <w:w w:val="101"/>
                <w:sz w:val="18"/>
              </w:rPr>
              <w:t>9</w:t>
            </w:r>
          </w:p>
        </w:tc>
        <w:tc>
          <w:tcPr>
            <w:tcW w:w="816" w:type="dxa"/>
          </w:tcPr>
          <w:p w14:paraId="6E63F60F" w14:textId="77777777" w:rsidR="003E4158" w:rsidRDefault="006B28F1">
            <w:pPr>
              <w:pStyle w:val="TableParagraph"/>
              <w:spacing w:line="186" w:lineRule="exact"/>
              <w:ind w:right="289"/>
              <w:rPr>
                <w:rFonts w:ascii="Arial-BoldItalicMT"/>
                <w:b/>
                <w:i/>
                <w:sz w:val="18"/>
              </w:rPr>
            </w:pPr>
            <w:r>
              <w:rPr>
                <w:rFonts w:ascii="Arial-BoldItalicMT"/>
                <w:b/>
                <w:i/>
                <w:w w:val="101"/>
                <w:sz w:val="18"/>
              </w:rPr>
              <w:t>8</w:t>
            </w:r>
          </w:p>
        </w:tc>
        <w:tc>
          <w:tcPr>
            <w:tcW w:w="992" w:type="dxa"/>
          </w:tcPr>
          <w:p w14:paraId="0BE395F0" w14:textId="77777777" w:rsidR="003E4158" w:rsidRDefault="006B28F1">
            <w:pPr>
              <w:pStyle w:val="TableParagraph"/>
              <w:spacing w:line="186" w:lineRule="exact"/>
              <w:ind w:left="7"/>
              <w:jc w:val="center"/>
              <w:rPr>
                <w:rFonts w:ascii="Arial-BoldItalicMT"/>
                <w:b/>
                <w:i/>
                <w:sz w:val="18"/>
              </w:rPr>
            </w:pPr>
            <w:r>
              <w:rPr>
                <w:rFonts w:ascii="Arial-BoldItalicMT"/>
                <w:b/>
                <w:i/>
                <w:w w:val="101"/>
                <w:sz w:val="18"/>
              </w:rPr>
              <w:t>6</w:t>
            </w:r>
          </w:p>
        </w:tc>
        <w:tc>
          <w:tcPr>
            <w:tcW w:w="1276" w:type="dxa"/>
            <w:shd w:val="clear" w:color="auto" w:fill="F2F2F2"/>
          </w:tcPr>
          <w:p w14:paraId="34FBCEA9" w14:textId="63152ABC" w:rsidR="003E4158" w:rsidRDefault="00832894">
            <w:pPr>
              <w:pStyle w:val="TableParagraph"/>
              <w:spacing w:line="186" w:lineRule="exact"/>
              <w:ind w:right="429"/>
              <w:rPr>
                <w:rFonts w:ascii="Arial-BoldItalicMT"/>
                <w:b/>
                <w:i/>
                <w:sz w:val="18"/>
              </w:rPr>
            </w:pPr>
            <w:r>
              <w:rPr>
                <w:rFonts w:ascii="Arial-BoldItalicMT"/>
                <w:b/>
                <w:i/>
                <w:sz w:val="18"/>
              </w:rPr>
              <w:t>7</w:t>
            </w:r>
          </w:p>
        </w:tc>
      </w:tr>
      <w:tr w:rsidR="003E4158" w14:paraId="1E2DA70A" w14:textId="77777777" w:rsidTr="003C471E">
        <w:trPr>
          <w:trHeight w:val="220"/>
        </w:trPr>
        <w:tc>
          <w:tcPr>
            <w:tcW w:w="4000" w:type="dxa"/>
          </w:tcPr>
          <w:p w14:paraId="55BA82FA" w14:textId="77777777" w:rsidR="003E4158" w:rsidRDefault="006B28F1">
            <w:pPr>
              <w:pStyle w:val="TableParagraph"/>
              <w:spacing w:before="13" w:line="187" w:lineRule="exact"/>
              <w:ind w:left="105"/>
              <w:jc w:val="left"/>
              <w:rPr>
                <w:sz w:val="18"/>
              </w:rPr>
            </w:pPr>
            <w:r>
              <w:rPr>
                <w:sz w:val="18"/>
              </w:rPr>
              <w:t>Adult Drill Point &amp; Play</w:t>
            </w:r>
          </w:p>
        </w:tc>
        <w:tc>
          <w:tcPr>
            <w:tcW w:w="854" w:type="dxa"/>
          </w:tcPr>
          <w:p w14:paraId="6F3F8E07" w14:textId="77777777" w:rsidR="003E4158" w:rsidRDefault="006B28F1">
            <w:pPr>
              <w:pStyle w:val="TableParagraph"/>
              <w:spacing w:before="13" w:line="187" w:lineRule="exact"/>
              <w:ind w:left="327"/>
              <w:jc w:val="left"/>
              <w:rPr>
                <w:rFonts w:ascii="Arial-BoldItalicMT"/>
                <w:b/>
                <w:i/>
                <w:sz w:val="18"/>
              </w:rPr>
            </w:pPr>
            <w:r>
              <w:rPr>
                <w:rFonts w:ascii="Arial-BoldItalicMT"/>
                <w:b/>
                <w:i/>
                <w:sz w:val="18"/>
              </w:rPr>
              <w:t>17</w:t>
            </w:r>
          </w:p>
        </w:tc>
        <w:tc>
          <w:tcPr>
            <w:tcW w:w="816" w:type="dxa"/>
          </w:tcPr>
          <w:p w14:paraId="7438A13E" w14:textId="77777777" w:rsidR="003E4158" w:rsidRDefault="006B28F1">
            <w:pPr>
              <w:pStyle w:val="TableParagraph"/>
              <w:spacing w:before="13" w:line="187" w:lineRule="exact"/>
              <w:ind w:right="241"/>
              <w:rPr>
                <w:rFonts w:ascii="Arial-BoldItalicMT"/>
                <w:b/>
                <w:i/>
                <w:sz w:val="18"/>
              </w:rPr>
            </w:pPr>
            <w:r>
              <w:rPr>
                <w:rFonts w:ascii="Arial-BoldItalicMT"/>
                <w:b/>
                <w:i/>
                <w:sz w:val="18"/>
              </w:rPr>
              <w:t>10</w:t>
            </w:r>
          </w:p>
        </w:tc>
        <w:tc>
          <w:tcPr>
            <w:tcW w:w="992" w:type="dxa"/>
          </w:tcPr>
          <w:p w14:paraId="3B8ECDB8" w14:textId="77777777" w:rsidR="003E4158" w:rsidRDefault="006B28F1">
            <w:pPr>
              <w:pStyle w:val="TableParagraph"/>
              <w:spacing w:line="200" w:lineRule="exact"/>
              <w:ind w:left="313" w:right="308"/>
              <w:jc w:val="center"/>
              <w:rPr>
                <w:rFonts w:ascii="Arial-BoldItalicMT"/>
                <w:b/>
                <w:i/>
                <w:sz w:val="18"/>
              </w:rPr>
            </w:pPr>
            <w:r>
              <w:rPr>
                <w:rFonts w:ascii="Arial-BoldItalicMT"/>
                <w:b/>
                <w:i/>
                <w:sz w:val="18"/>
              </w:rPr>
              <w:t>15</w:t>
            </w:r>
          </w:p>
        </w:tc>
        <w:tc>
          <w:tcPr>
            <w:tcW w:w="1276" w:type="dxa"/>
            <w:shd w:val="clear" w:color="auto" w:fill="F2F2F2"/>
          </w:tcPr>
          <w:p w14:paraId="7076F1F8" w14:textId="51B6B5CD" w:rsidR="003E4158" w:rsidRDefault="00832894">
            <w:pPr>
              <w:pStyle w:val="TableParagraph"/>
              <w:spacing w:line="200" w:lineRule="exact"/>
              <w:ind w:right="380"/>
              <w:rPr>
                <w:rFonts w:ascii="Arial-BoldItalicMT"/>
                <w:b/>
                <w:i/>
                <w:sz w:val="18"/>
              </w:rPr>
            </w:pPr>
            <w:r>
              <w:rPr>
                <w:rFonts w:ascii="Arial-BoldItalicMT"/>
                <w:b/>
                <w:i/>
                <w:sz w:val="18"/>
              </w:rPr>
              <w:t>15</w:t>
            </w:r>
          </w:p>
        </w:tc>
      </w:tr>
      <w:tr w:rsidR="003E4158" w14:paraId="49E952F6" w14:textId="77777777" w:rsidTr="003C471E">
        <w:trPr>
          <w:trHeight w:val="205"/>
        </w:trPr>
        <w:tc>
          <w:tcPr>
            <w:tcW w:w="4000" w:type="dxa"/>
          </w:tcPr>
          <w:p w14:paraId="586DEC7E" w14:textId="77777777" w:rsidR="003E4158" w:rsidRDefault="006B28F1">
            <w:pPr>
              <w:pStyle w:val="TableParagraph"/>
              <w:spacing w:line="186" w:lineRule="exact"/>
              <w:ind w:left="105"/>
              <w:jc w:val="left"/>
              <w:rPr>
                <w:sz w:val="18"/>
              </w:rPr>
            </w:pPr>
            <w:r>
              <w:rPr>
                <w:sz w:val="18"/>
              </w:rPr>
              <w:t>Cardio</w:t>
            </w:r>
          </w:p>
        </w:tc>
        <w:tc>
          <w:tcPr>
            <w:tcW w:w="854" w:type="dxa"/>
          </w:tcPr>
          <w:p w14:paraId="0C169104" w14:textId="77777777" w:rsidR="003E4158" w:rsidRDefault="006B28F1">
            <w:pPr>
              <w:pStyle w:val="TableParagraph"/>
              <w:spacing w:line="186" w:lineRule="exact"/>
              <w:ind w:left="12"/>
              <w:jc w:val="center"/>
              <w:rPr>
                <w:rFonts w:ascii="Arial-BoldItalicMT"/>
                <w:b/>
                <w:i/>
                <w:sz w:val="18"/>
              </w:rPr>
            </w:pPr>
            <w:r>
              <w:rPr>
                <w:rFonts w:ascii="Arial-BoldItalicMT"/>
                <w:b/>
                <w:i/>
                <w:w w:val="101"/>
                <w:sz w:val="18"/>
              </w:rPr>
              <w:t>2</w:t>
            </w:r>
          </w:p>
        </w:tc>
        <w:tc>
          <w:tcPr>
            <w:tcW w:w="816" w:type="dxa"/>
          </w:tcPr>
          <w:p w14:paraId="58C607DD" w14:textId="77777777" w:rsidR="003E4158" w:rsidRDefault="006B28F1">
            <w:pPr>
              <w:pStyle w:val="TableParagraph"/>
              <w:spacing w:line="186" w:lineRule="exact"/>
              <w:ind w:right="289"/>
              <w:rPr>
                <w:rFonts w:ascii="Arial-BoldItalicMT"/>
                <w:b/>
                <w:i/>
                <w:sz w:val="18"/>
              </w:rPr>
            </w:pPr>
            <w:r>
              <w:rPr>
                <w:rFonts w:ascii="Arial-BoldItalicMT"/>
                <w:b/>
                <w:i/>
                <w:w w:val="101"/>
                <w:sz w:val="18"/>
              </w:rPr>
              <w:t>4</w:t>
            </w:r>
          </w:p>
        </w:tc>
        <w:tc>
          <w:tcPr>
            <w:tcW w:w="992" w:type="dxa"/>
          </w:tcPr>
          <w:p w14:paraId="40289914" w14:textId="77777777" w:rsidR="003E4158" w:rsidRDefault="006B28F1">
            <w:pPr>
              <w:pStyle w:val="TableParagraph"/>
              <w:spacing w:line="186" w:lineRule="exact"/>
              <w:ind w:left="7"/>
              <w:jc w:val="center"/>
              <w:rPr>
                <w:rFonts w:ascii="Arial-BoldItalicMT"/>
                <w:b/>
                <w:i/>
                <w:sz w:val="18"/>
              </w:rPr>
            </w:pPr>
            <w:r>
              <w:rPr>
                <w:rFonts w:ascii="Arial-BoldItalicMT"/>
                <w:b/>
                <w:i/>
                <w:w w:val="101"/>
                <w:sz w:val="18"/>
              </w:rPr>
              <w:t>5</w:t>
            </w:r>
          </w:p>
        </w:tc>
        <w:tc>
          <w:tcPr>
            <w:tcW w:w="1276" w:type="dxa"/>
            <w:shd w:val="clear" w:color="auto" w:fill="F2F2F2"/>
          </w:tcPr>
          <w:p w14:paraId="70856E67" w14:textId="69694D2A" w:rsidR="003E4158" w:rsidRDefault="00832894">
            <w:pPr>
              <w:pStyle w:val="TableParagraph"/>
              <w:spacing w:line="186" w:lineRule="exact"/>
              <w:ind w:right="429"/>
              <w:rPr>
                <w:rFonts w:ascii="Arial-BoldItalicMT"/>
                <w:b/>
                <w:i/>
                <w:sz w:val="18"/>
              </w:rPr>
            </w:pPr>
            <w:r>
              <w:rPr>
                <w:rFonts w:ascii="Arial-BoldItalicMT"/>
                <w:b/>
                <w:i/>
                <w:sz w:val="18"/>
              </w:rPr>
              <w:t>9</w:t>
            </w:r>
          </w:p>
        </w:tc>
      </w:tr>
      <w:tr w:rsidR="003E4158" w14:paraId="5F67C420" w14:textId="77777777" w:rsidTr="003C471E">
        <w:trPr>
          <w:trHeight w:val="206"/>
        </w:trPr>
        <w:tc>
          <w:tcPr>
            <w:tcW w:w="4000" w:type="dxa"/>
          </w:tcPr>
          <w:p w14:paraId="172096CA" w14:textId="77777777" w:rsidR="003E4158" w:rsidRDefault="006B28F1">
            <w:pPr>
              <w:pStyle w:val="TableParagraph"/>
              <w:spacing w:line="186" w:lineRule="exact"/>
              <w:ind w:left="105"/>
              <w:jc w:val="left"/>
              <w:rPr>
                <w:sz w:val="18"/>
              </w:rPr>
            </w:pPr>
            <w:r>
              <w:rPr>
                <w:sz w:val="18"/>
              </w:rPr>
              <w:t>Private</w:t>
            </w:r>
          </w:p>
        </w:tc>
        <w:tc>
          <w:tcPr>
            <w:tcW w:w="854" w:type="dxa"/>
          </w:tcPr>
          <w:p w14:paraId="58457AAE" w14:textId="77777777" w:rsidR="003E4158" w:rsidRDefault="006B28F1">
            <w:pPr>
              <w:pStyle w:val="TableParagraph"/>
              <w:spacing w:line="186" w:lineRule="exact"/>
              <w:ind w:left="327"/>
              <w:jc w:val="left"/>
              <w:rPr>
                <w:rFonts w:ascii="Arial-BoldItalicMT"/>
                <w:b/>
                <w:i/>
                <w:sz w:val="18"/>
              </w:rPr>
            </w:pPr>
            <w:r>
              <w:rPr>
                <w:rFonts w:ascii="Arial-BoldItalicMT"/>
                <w:b/>
                <w:i/>
                <w:sz w:val="18"/>
              </w:rPr>
              <w:t>11</w:t>
            </w:r>
          </w:p>
        </w:tc>
        <w:tc>
          <w:tcPr>
            <w:tcW w:w="816" w:type="dxa"/>
          </w:tcPr>
          <w:p w14:paraId="7C8040FF" w14:textId="77777777" w:rsidR="003E4158" w:rsidRDefault="006B28F1">
            <w:pPr>
              <w:pStyle w:val="TableParagraph"/>
              <w:spacing w:line="186" w:lineRule="exact"/>
              <w:ind w:right="241"/>
              <w:rPr>
                <w:rFonts w:ascii="Arial-BoldItalicMT"/>
                <w:b/>
                <w:i/>
                <w:sz w:val="18"/>
              </w:rPr>
            </w:pPr>
            <w:r>
              <w:rPr>
                <w:rFonts w:ascii="Arial-BoldItalicMT"/>
                <w:b/>
                <w:i/>
                <w:sz w:val="18"/>
              </w:rPr>
              <w:t>12</w:t>
            </w:r>
          </w:p>
        </w:tc>
        <w:tc>
          <w:tcPr>
            <w:tcW w:w="992" w:type="dxa"/>
          </w:tcPr>
          <w:p w14:paraId="5F4A6408" w14:textId="77777777" w:rsidR="003E4158" w:rsidRDefault="006B28F1">
            <w:pPr>
              <w:pStyle w:val="TableParagraph"/>
              <w:spacing w:line="186" w:lineRule="exact"/>
              <w:ind w:left="313" w:right="308"/>
              <w:jc w:val="center"/>
              <w:rPr>
                <w:rFonts w:ascii="Arial-BoldItalicMT"/>
                <w:b/>
                <w:i/>
                <w:sz w:val="18"/>
              </w:rPr>
            </w:pPr>
            <w:r>
              <w:rPr>
                <w:rFonts w:ascii="Arial-BoldItalicMT"/>
                <w:b/>
                <w:i/>
                <w:sz w:val="18"/>
              </w:rPr>
              <w:t>17</w:t>
            </w:r>
          </w:p>
        </w:tc>
        <w:tc>
          <w:tcPr>
            <w:tcW w:w="1276" w:type="dxa"/>
            <w:shd w:val="clear" w:color="auto" w:fill="F2F2F2"/>
          </w:tcPr>
          <w:p w14:paraId="43EC683D" w14:textId="422B1BA7" w:rsidR="003E4158" w:rsidRDefault="00832894">
            <w:pPr>
              <w:pStyle w:val="TableParagraph"/>
              <w:spacing w:line="186" w:lineRule="exact"/>
              <w:ind w:right="380"/>
              <w:rPr>
                <w:rFonts w:ascii="Arial-BoldItalicMT"/>
                <w:b/>
                <w:i/>
                <w:sz w:val="18"/>
              </w:rPr>
            </w:pPr>
            <w:r>
              <w:rPr>
                <w:rFonts w:ascii="Arial-BoldItalicMT"/>
                <w:b/>
                <w:i/>
                <w:sz w:val="18"/>
              </w:rPr>
              <w:t>26</w:t>
            </w:r>
          </w:p>
        </w:tc>
      </w:tr>
      <w:tr w:rsidR="003E4158" w14:paraId="26CE9A63" w14:textId="77777777" w:rsidTr="003C471E">
        <w:trPr>
          <w:trHeight w:val="205"/>
        </w:trPr>
        <w:tc>
          <w:tcPr>
            <w:tcW w:w="4000" w:type="dxa"/>
          </w:tcPr>
          <w:p w14:paraId="2ADBE2E8" w14:textId="77777777" w:rsidR="003E4158" w:rsidRDefault="006B28F1">
            <w:pPr>
              <w:pStyle w:val="TableParagraph"/>
              <w:spacing w:line="186" w:lineRule="exact"/>
              <w:ind w:left="105"/>
              <w:jc w:val="left"/>
              <w:rPr>
                <w:sz w:val="18"/>
              </w:rPr>
            </w:pPr>
            <w:r>
              <w:rPr>
                <w:sz w:val="18"/>
              </w:rPr>
              <w:t>School Holiday Camps</w:t>
            </w:r>
          </w:p>
        </w:tc>
        <w:tc>
          <w:tcPr>
            <w:tcW w:w="854" w:type="dxa"/>
          </w:tcPr>
          <w:p w14:paraId="509CAB9B" w14:textId="77777777" w:rsidR="003E4158" w:rsidRDefault="006B28F1">
            <w:pPr>
              <w:pStyle w:val="TableParagraph"/>
              <w:spacing w:line="186" w:lineRule="exact"/>
              <w:ind w:left="327"/>
              <w:jc w:val="left"/>
              <w:rPr>
                <w:rFonts w:ascii="Arial-BoldItalicMT"/>
                <w:b/>
                <w:i/>
                <w:sz w:val="18"/>
              </w:rPr>
            </w:pPr>
            <w:r>
              <w:rPr>
                <w:rFonts w:ascii="Arial-BoldItalicMT"/>
                <w:b/>
                <w:i/>
                <w:sz w:val="18"/>
              </w:rPr>
              <w:t>53</w:t>
            </w:r>
          </w:p>
        </w:tc>
        <w:tc>
          <w:tcPr>
            <w:tcW w:w="816" w:type="dxa"/>
          </w:tcPr>
          <w:p w14:paraId="25704488" w14:textId="77777777" w:rsidR="003E4158" w:rsidRDefault="006B28F1">
            <w:pPr>
              <w:pStyle w:val="TableParagraph"/>
              <w:spacing w:line="186" w:lineRule="exact"/>
              <w:ind w:right="241"/>
              <w:rPr>
                <w:rFonts w:ascii="Arial-BoldItalicMT"/>
                <w:b/>
                <w:i/>
                <w:sz w:val="18"/>
              </w:rPr>
            </w:pPr>
            <w:r>
              <w:rPr>
                <w:rFonts w:ascii="Arial-BoldItalicMT"/>
                <w:b/>
                <w:i/>
                <w:sz w:val="18"/>
              </w:rPr>
              <w:t>82</w:t>
            </w:r>
          </w:p>
        </w:tc>
        <w:tc>
          <w:tcPr>
            <w:tcW w:w="992" w:type="dxa"/>
          </w:tcPr>
          <w:p w14:paraId="5F01EC79" w14:textId="77777777" w:rsidR="003E4158" w:rsidRDefault="006B28F1">
            <w:pPr>
              <w:pStyle w:val="TableParagraph"/>
              <w:spacing w:line="186" w:lineRule="exact"/>
              <w:ind w:left="313" w:right="308"/>
              <w:jc w:val="center"/>
              <w:rPr>
                <w:rFonts w:ascii="Arial-BoldItalicMT"/>
                <w:b/>
                <w:i/>
                <w:sz w:val="18"/>
              </w:rPr>
            </w:pPr>
            <w:r>
              <w:rPr>
                <w:rFonts w:ascii="Arial-BoldItalicMT"/>
                <w:b/>
                <w:i/>
                <w:sz w:val="18"/>
              </w:rPr>
              <w:t>113</w:t>
            </w:r>
          </w:p>
        </w:tc>
        <w:tc>
          <w:tcPr>
            <w:tcW w:w="1276" w:type="dxa"/>
            <w:shd w:val="clear" w:color="auto" w:fill="F2F2F2"/>
          </w:tcPr>
          <w:p w14:paraId="67D9BA57" w14:textId="0AD0AB8A" w:rsidR="003E4158" w:rsidRDefault="00832894">
            <w:pPr>
              <w:pStyle w:val="TableParagraph"/>
              <w:spacing w:line="186" w:lineRule="exact"/>
              <w:ind w:right="429"/>
              <w:rPr>
                <w:rFonts w:ascii="Arial-BoldItalicMT"/>
                <w:b/>
                <w:i/>
                <w:sz w:val="18"/>
              </w:rPr>
            </w:pPr>
            <w:r>
              <w:rPr>
                <w:rFonts w:ascii="Arial-BoldItalicMT"/>
                <w:b/>
                <w:i/>
                <w:sz w:val="18"/>
              </w:rPr>
              <w:t>0</w:t>
            </w:r>
          </w:p>
        </w:tc>
      </w:tr>
      <w:tr w:rsidR="003E4158" w14:paraId="06DF966C" w14:textId="77777777" w:rsidTr="003C471E">
        <w:trPr>
          <w:trHeight w:val="417"/>
        </w:trPr>
        <w:tc>
          <w:tcPr>
            <w:tcW w:w="4000" w:type="dxa"/>
          </w:tcPr>
          <w:p w14:paraId="5F058854" w14:textId="77777777" w:rsidR="003E4158" w:rsidRDefault="006B28F1">
            <w:pPr>
              <w:pStyle w:val="TableParagraph"/>
              <w:ind w:left="105"/>
              <w:jc w:val="left"/>
              <w:rPr>
                <w:b/>
                <w:sz w:val="18"/>
              </w:rPr>
            </w:pPr>
            <w:r>
              <w:rPr>
                <w:b/>
                <w:sz w:val="18"/>
              </w:rPr>
              <w:t>Total</w:t>
            </w:r>
          </w:p>
        </w:tc>
        <w:tc>
          <w:tcPr>
            <w:tcW w:w="854" w:type="dxa"/>
          </w:tcPr>
          <w:p w14:paraId="724BD97A" w14:textId="77777777" w:rsidR="003E4158" w:rsidRDefault="006B28F1">
            <w:pPr>
              <w:pStyle w:val="TableParagraph"/>
              <w:ind w:left="277"/>
              <w:jc w:val="left"/>
              <w:rPr>
                <w:rFonts w:ascii="Arial-BoldItalicMT"/>
                <w:b/>
                <w:i/>
                <w:sz w:val="18"/>
              </w:rPr>
            </w:pPr>
            <w:r>
              <w:rPr>
                <w:rFonts w:ascii="Arial-BoldItalicMT"/>
                <w:b/>
                <w:i/>
                <w:sz w:val="18"/>
              </w:rPr>
              <w:t>210</w:t>
            </w:r>
          </w:p>
        </w:tc>
        <w:tc>
          <w:tcPr>
            <w:tcW w:w="816" w:type="dxa"/>
          </w:tcPr>
          <w:p w14:paraId="62E30ACA" w14:textId="77777777" w:rsidR="003E4158" w:rsidRDefault="006B28F1">
            <w:pPr>
              <w:pStyle w:val="TableParagraph"/>
              <w:ind w:right="191"/>
              <w:rPr>
                <w:rFonts w:ascii="Arial-BoldItalicMT"/>
                <w:b/>
                <w:i/>
                <w:sz w:val="18"/>
              </w:rPr>
            </w:pPr>
            <w:r>
              <w:rPr>
                <w:rFonts w:ascii="Arial-BoldItalicMT"/>
                <w:b/>
                <w:i/>
                <w:sz w:val="18"/>
              </w:rPr>
              <w:t>247</w:t>
            </w:r>
          </w:p>
        </w:tc>
        <w:tc>
          <w:tcPr>
            <w:tcW w:w="992" w:type="dxa"/>
          </w:tcPr>
          <w:p w14:paraId="3B21CFC2" w14:textId="77777777" w:rsidR="003E4158" w:rsidRDefault="006B28F1">
            <w:pPr>
              <w:pStyle w:val="TableParagraph"/>
              <w:ind w:left="313" w:right="308"/>
              <w:jc w:val="center"/>
              <w:rPr>
                <w:rFonts w:ascii="Arial-BoldItalicMT"/>
                <w:b/>
                <w:i/>
                <w:sz w:val="18"/>
              </w:rPr>
            </w:pPr>
            <w:r>
              <w:rPr>
                <w:rFonts w:ascii="Arial-BoldItalicMT"/>
                <w:b/>
                <w:i/>
                <w:sz w:val="18"/>
              </w:rPr>
              <w:t>305</w:t>
            </w:r>
          </w:p>
        </w:tc>
        <w:tc>
          <w:tcPr>
            <w:tcW w:w="1276" w:type="dxa"/>
            <w:shd w:val="clear" w:color="auto" w:fill="F2F2F2"/>
          </w:tcPr>
          <w:p w14:paraId="1B2C204B" w14:textId="26B79E66" w:rsidR="003E4158" w:rsidRDefault="00832894">
            <w:pPr>
              <w:pStyle w:val="TableParagraph"/>
              <w:ind w:right="330"/>
              <w:rPr>
                <w:rFonts w:ascii="Arial-BoldItalicMT"/>
                <w:b/>
                <w:i/>
                <w:sz w:val="18"/>
              </w:rPr>
            </w:pPr>
            <w:r>
              <w:rPr>
                <w:rFonts w:ascii="Arial-BoldItalicMT"/>
                <w:b/>
                <w:i/>
                <w:sz w:val="18"/>
              </w:rPr>
              <w:t>231</w:t>
            </w:r>
          </w:p>
        </w:tc>
      </w:tr>
    </w:tbl>
    <w:p w14:paraId="4A9A510D" w14:textId="77777777" w:rsidR="003E4158" w:rsidRDefault="003E4158">
      <w:pPr>
        <w:pStyle w:val="BodyText"/>
        <w:spacing w:before="6"/>
        <w:rPr>
          <w:sz w:val="14"/>
        </w:rPr>
      </w:pPr>
    </w:p>
    <w:p w14:paraId="22FC8034" w14:textId="77777777" w:rsidR="00C63BB8" w:rsidRDefault="00EA10B5">
      <w:pPr>
        <w:pStyle w:val="ListParagraph"/>
        <w:numPr>
          <w:ilvl w:val="1"/>
          <w:numId w:val="3"/>
        </w:numPr>
        <w:tabs>
          <w:tab w:val="left" w:pos="1339"/>
          <w:tab w:val="left" w:pos="1340"/>
        </w:tabs>
        <w:spacing w:line="258" w:lineRule="exact"/>
        <w:ind w:left="1339" w:hanging="361"/>
        <w:sectPr w:rsidR="00C63BB8">
          <w:footerReference w:type="default" r:id="rId7"/>
          <w:type w:val="continuous"/>
          <w:pgSz w:w="11900" w:h="16840"/>
          <w:pgMar w:top="1280" w:right="940" w:bottom="1080" w:left="960" w:header="720" w:footer="885" w:gutter="0"/>
          <w:pgNumType w:start="1"/>
          <w:cols w:space="720"/>
        </w:sectPr>
      </w:pPr>
      <w:r>
        <w:t>Refer attached</w:t>
      </w:r>
      <w:r w:rsidR="00C63BB8">
        <w:t xml:space="preserve"> report, however I don’t have an update on numbers.</w:t>
      </w:r>
    </w:p>
    <w:p w14:paraId="2FBD08A9" w14:textId="77777777" w:rsidR="003E4158" w:rsidRPr="00C63BB8" w:rsidRDefault="003E4158" w:rsidP="00C63BB8">
      <w:pPr>
        <w:pStyle w:val="ListParagraph"/>
        <w:tabs>
          <w:tab w:val="left" w:pos="1339"/>
          <w:tab w:val="left" w:pos="1340"/>
        </w:tabs>
        <w:spacing w:line="258" w:lineRule="exact"/>
        <w:ind w:firstLine="0"/>
        <w:rPr>
          <w:rFonts w:ascii="Symbol" w:hAnsi="Symbol"/>
          <w:sz w:val="20"/>
        </w:rPr>
      </w:pPr>
    </w:p>
    <w:p w14:paraId="0202123E" w14:textId="69209836" w:rsidR="003E4158" w:rsidRDefault="006B28F1">
      <w:pPr>
        <w:pStyle w:val="Heading1"/>
        <w:numPr>
          <w:ilvl w:val="0"/>
          <w:numId w:val="3"/>
        </w:numPr>
        <w:tabs>
          <w:tab w:val="left" w:pos="739"/>
        </w:tabs>
        <w:spacing w:before="164"/>
        <w:ind w:hanging="361"/>
      </w:pPr>
      <w:r>
        <w:t>Participation Numbers – Term 4 (</w:t>
      </w:r>
      <w:r w:rsidR="00071322">
        <w:t>8</w:t>
      </w:r>
      <w:r>
        <w:rPr>
          <w:spacing w:val="-7"/>
        </w:rPr>
        <w:t xml:space="preserve"> </w:t>
      </w:r>
      <w:r>
        <w:t>weeks)</w:t>
      </w:r>
    </w:p>
    <w:p w14:paraId="248275A5" w14:textId="77777777" w:rsidR="003E4158" w:rsidRDefault="003E4158">
      <w:pPr>
        <w:pStyle w:val="BodyText"/>
        <w:spacing w:before="2" w:after="1"/>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1132"/>
        <w:gridCol w:w="993"/>
        <w:gridCol w:w="993"/>
        <w:gridCol w:w="988"/>
        <w:gridCol w:w="1132"/>
        <w:gridCol w:w="993"/>
        <w:gridCol w:w="993"/>
        <w:gridCol w:w="993"/>
      </w:tblGrid>
      <w:tr w:rsidR="003E4158" w14:paraId="5A2035BA" w14:textId="77777777">
        <w:trPr>
          <w:trHeight w:val="220"/>
        </w:trPr>
        <w:tc>
          <w:tcPr>
            <w:tcW w:w="1550" w:type="dxa"/>
            <w:vMerge w:val="restart"/>
            <w:shd w:val="clear" w:color="auto" w:fill="F2F2F2"/>
          </w:tcPr>
          <w:p w14:paraId="3BE7F95C" w14:textId="77777777" w:rsidR="003E4158" w:rsidRDefault="003E4158">
            <w:pPr>
              <w:pStyle w:val="TableParagraph"/>
              <w:spacing w:line="240" w:lineRule="auto"/>
              <w:jc w:val="left"/>
              <w:rPr>
                <w:rFonts w:ascii="Times New Roman"/>
                <w:sz w:val="20"/>
              </w:rPr>
            </w:pPr>
          </w:p>
        </w:tc>
        <w:tc>
          <w:tcPr>
            <w:tcW w:w="4106" w:type="dxa"/>
            <w:gridSpan w:val="4"/>
            <w:shd w:val="clear" w:color="auto" w:fill="F2F2F2"/>
          </w:tcPr>
          <w:p w14:paraId="4D5614AA" w14:textId="77777777" w:rsidR="003E4158" w:rsidRDefault="006B28F1">
            <w:pPr>
              <w:pStyle w:val="TableParagraph"/>
              <w:spacing w:before="8" w:line="192" w:lineRule="exact"/>
              <w:ind w:left="1893" w:right="1761"/>
              <w:jc w:val="center"/>
              <w:rPr>
                <w:rFonts w:ascii="Arial-BoldItalicMT"/>
                <w:b/>
                <w:i/>
                <w:sz w:val="18"/>
              </w:rPr>
            </w:pPr>
            <w:r>
              <w:rPr>
                <w:rFonts w:ascii="Arial-BoldItalicMT"/>
                <w:b/>
                <w:i/>
                <w:sz w:val="18"/>
              </w:rPr>
              <w:t>2018</w:t>
            </w:r>
          </w:p>
        </w:tc>
        <w:tc>
          <w:tcPr>
            <w:tcW w:w="4111" w:type="dxa"/>
            <w:gridSpan w:val="4"/>
          </w:tcPr>
          <w:p w14:paraId="7A639A37" w14:textId="77777777" w:rsidR="003E4158" w:rsidRDefault="006B28F1">
            <w:pPr>
              <w:pStyle w:val="TableParagraph"/>
              <w:spacing w:line="200" w:lineRule="exact"/>
              <w:ind w:left="1877" w:right="1783"/>
              <w:jc w:val="center"/>
              <w:rPr>
                <w:rFonts w:ascii="Arial-BoldItalicMT"/>
                <w:b/>
                <w:i/>
                <w:sz w:val="18"/>
              </w:rPr>
            </w:pPr>
            <w:r>
              <w:rPr>
                <w:rFonts w:ascii="Arial-BoldItalicMT"/>
                <w:b/>
                <w:i/>
                <w:sz w:val="18"/>
              </w:rPr>
              <w:t>2019</w:t>
            </w:r>
          </w:p>
        </w:tc>
      </w:tr>
      <w:tr w:rsidR="003E4158" w14:paraId="7D787BCD" w14:textId="77777777">
        <w:trPr>
          <w:trHeight w:val="244"/>
        </w:trPr>
        <w:tc>
          <w:tcPr>
            <w:tcW w:w="1550" w:type="dxa"/>
            <w:vMerge/>
            <w:tcBorders>
              <w:top w:val="nil"/>
            </w:tcBorders>
            <w:shd w:val="clear" w:color="auto" w:fill="F2F2F2"/>
          </w:tcPr>
          <w:p w14:paraId="20BA0341" w14:textId="77777777" w:rsidR="003E4158" w:rsidRDefault="003E4158">
            <w:pPr>
              <w:rPr>
                <w:sz w:val="2"/>
                <w:szCs w:val="2"/>
              </w:rPr>
            </w:pPr>
          </w:p>
        </w:tc>
        <w:tc>
          <w:tcPr>
            <w:tcW w:w="1132" w:type="dxa"/>
            <w:shd w:val="clear" w:color="auto" w:fill="F2F2F2"/>
          </w:tcPr>
          <w:p w14:paraId="1B1B908F" w14:textId="77777777" w:rsidR="003E4158" w:rsidRDefault="006B28F1">
            <w:pPr>
              <w:pStyle w:val="TableParagraph"/>
              <w:spacing w:before="27" w:line="197" w:lineRule="exact"/>
              <w:ind w:left="364" w:right="472"/>
              <w:jc w:val="center"/>
              <w:rPr>
                <w:rFonts w:ascii="Arial-BoldItalicMT"/>
                <w:b/>
                <w:i/>
                <w:sz w:val="18"/>
              </w:rPr>
            </w:pPr>
            <w:r>
              <w:rPr>
                <w:rFonts w:ascii="Arial-BoldItalicMT"/>
                <w:b/>
                <w:i/>
                <w:sz w:val="18"/>
              </w:rPr>
              <w:t>T1</w:t>
            </w:r>
          </w:p>
        </w:tc>
        <w:tc>
          <w:tcPr>
            <w:tcW w:w="993" w:type="dxa"/>
            <w:shd w:val="clear" w:color="auto" w:fill="F2F2F2"/>
          </w:tcPr>
          <w:p w14:paraId="0B857D6B" w14:textId="77777777" w:rsidR="003E4158" w:rsidRDefault="006B28F1">
            <w:pPr>
              <w:pStyle w:val="TableParagraph"/>
              <w:spacing w:before="27" w:line="197" w:lineRule="exact"/>
              <w:ind w:left="332"/>
              <w:jc w:val="left"/>
              <w:rPr>
                <w:rFonts w:ascii="Arial-BoldItalicMT"/>
                <w:b/>
                <w:i/>
                <w:sz w:val="18"/>
              </w:rPr>
            </w:pPr>
            <w:r>
              <w:rPr>
                <w:rFonts w:ascii="Arial-BoldItalicMT"/>
                <w:b/>
                <w:i/>
                <w:sz w:val="18"/>
              </w:rPr>
              <w:t>T2</w:t>
            </w:r>
          </w:p>
        </w:tc>
        <w:tc>
          <w:tcPr>
            <w:tcW w:w="993" w:type="dxa"/>
            <w:shd w:val="clear" w:color="auto" w:fill="F2F2F2"/>
          </w:tcPr>
          <w:p w14:paraId="1B291F94" w14:textId="77777777" w:rsidR="003E4158" w:rsidRDefault="006B28F1">
            <w:pPr>
              <w:pStyle w:val="TableParagraph"/>
              <w:spacing w:before="27" w:line="197" w:lineRule="exact"/>
              <w:ind w:left="212" w:right="318"/>
              <w:jc w:val="center"/>
              <w:rPr>
                <w:rFonts w:ascii="Arial-BoldItalicMT"/>
                <w:b/>
                <w:i/>
                <w:sz w:val="18"/>
              </w:rPr>
            </w:pPr>
            <w:r>
              <w:rPr>
                <w:rFonts w:ascii="Arial-BoldItalicMT"/>
                <w:b/>
                <w:i/>
                <w:sz w:val="18"/>
              </w:rPr>
              <w:t>T3</w:t>
            </w:r>
          </w:p>
        </w:tc>
        <w:tc>
          <w:tcPr>
            <w:tcW w:w="988" w:type="dxa"/>
            <w:shd w:val="clear" w:color="auto" w:fill="F2F2F2"/>
          </w:tcPr>
          <w:p w14:paraId="13AD42F7" w14:textId="77777777" w:rsidR="003E4158" w:rsidRDefault="006B28F1">
            <w:pPr>
              <w:pStyle w:val="TableParagraph"/>
              <w:spacing w:before="27" w:line="197" w:lineRule="exact"/>
              <w:ind w:right="318"/>
              <w:rPr>
                <w:rFonts w:ascii="Arial-BoldItalicMT"/>
                <w:b/>
                <w:i/>
                <w:sz w:val="18"/>
              </w:rPr>
            </w:pPr>
            <w:r>
              <w:rPr>
                <w:rFonts w:ascii="Arial-BoldItalicMT"/>
                <w:b/>
                <w:i/>
                <w:sz w:val="18"/>
              </w:rPr>
              <w:t>T4</w:t>
            </w:r>
          </w:p>
        </w:tc>
        <w:tc>
          <w:tcPr>
            <w:tcW w:w="1132" w:type="dxa"/>
            <w:shd w:val="clear" w:color="auto" w:fill="F2F2F2"/>
          </w:tcPr>
          <w:p w14:paraId="78EEBB2B" w14:textId="77777777" w:rsidR="003E4158" w:rsidRDefault="006B28F1">
            <w:pPr>
              <w:pStyle w:val="TableParagraph"/>
              <w:spacing w:before="27" w:line="197" w:lineRule="exact"/>
              <w:ind w:left="347" w:right="489"/>
              <w:jc w:val="center"/>
              <w:rPr>
                <w:rFonts w:ascii="Arial-BoldItalicMT"/>
                <w:b/>
                <w:i/>
                <w:sz w:val="18"/>
              </w:rPr>
            </w:pPr>
            <w:r>
              <w:rPr>
                <w:rFonts w:ascii="Arial-BoldItalicMT"/>
                <w:b/>
                <w:i/>
                <w:sz w:val="18"/>
              </w:rPr>
              <w:t>T1</w:t>
            </w:r>
          </w:p>
        </w:tc>
        <w:tc>
          <w:tcPr>
            <w:tcW w:w="993" w:type="dxa"/>
            <w:shd w:val="clear" w:color="auto" w:fill="F2F2F2"/>
          </w:tcPr>
          <w:p w14:paraId="798F5EB9" w14:textId="77777777" w:rsidR="003E4158" w:rsidRDefault="006B28F1">
            <w:pPr>
              <w:pStyle w:val="TableParagraph"/>
              <w:spacing w:before="27" w:line="197" w:lineRule="exact"/>
              <w:ind w:left="314"/>
              <w:jc w:val="left"/>
              <w:rPr>
                <w:rFonts w:ascii="Arial-BoldItalicMT"/>
                <w:b/>
                <w:i/>
                <w:sz w:val="18"/>
              </w:rPr>
            </w:pPr>
            <w:r>
              <w:rPr>
                <w:rFonts w:ascii="Arial-BoldItalicMT"/>
                <w:b/>
                <w:i/>
                <w:sz w:val="18"/>
              </w:rPr>
              <w:t>T2</w:t>
            </w:r>
          </w:p>
        </w:tc>
        <w:tc>
          <w:tcPr>
            <w:tcW w:w="993" w:type="dxa"/>
            <w:shd w:val="clear" w:color="auto" w:fill="F2F2F2"/>
          </w:tcPr>
          <w:p w14:paraId="0C31D406" w14:textId="77777777" w:rsidR="003E4158" w:rsidRDefault="006B28F1">
            <w:pPr>
              <w:pStyle w:val="TableParagraph"/>
              <w:spacing w:before="27" w:line="197" w:lineRule="exact"/>
              <w:ind w:left="314"/>
              <w:jc w:val="left"/>
              <w:rPr>
                <w:rFonts w:ascii="Arial-BoldItalicMT"/>
                <w:b/>
                <w:i/>
                <w:sz w:val="18"/>
              </w:rPr>
            </w:pPr>
            <w:r>
              <w:rPr>
                <w:rFonts w:ascii="Arial-BoldItalicMT"/>
                <w:b/>
                <w:i/>
                <w:sz w:val="18"/>
              </w:rPr>
              <w:t>T3</w:t>
            </w:r>
          </w:p>
        </w:tc>
        <w:tc>
          <w:tcPr>
            <w:tcW w:w="993" w:type="dxa"/>
            <w:shd w:val="clear" w:color="auto" w:fill="F2F2F2"/>
          </w:tcPr>
          <w:p w14:paraId="6E9FA48C" w14:textId="77777777" w:rsidR="003E4158" w:rsidRDefault="006B28F1">
            <w:pPr>
              <w:pStyle w:val="TableParagraph"/>
              <w:spacing w:before="27" w:line="197" w:lineRule="exact"/>
              <w:ind w:left="314"/>
              <w:jc w:val="left"/>
              <w:rPr>
                <w:rFonts w:ascii="Arial-BoldItalicMT"/>
                <w:b/>
                <w:i/>
                <w:sz w:val="18"/>
              </w:rPr>
            </w:pPr>
            <w:r>
              <w:rPr>
                <w:rFonts w:ascii="Arial-BoldItalicMT"/>
                <w:b/>
                <w:i/>
                <w:sz w:val="18"/>
              </w:rPr>
              <w:t>T4</w:t>
            </w:r>
          </w:p>
        </w:tc>
      </w:tr>
      <w:tr w:rsidR="003E4158" w14:paraId="0677205B" w14:textId="77777777">
        <w:trPr>
          <w:trHeight w:val="316"/>
        </w:trPr>
        <w:tc>
          <w:tcPr>
            <w:tcW w:w="1550" w:type="dxa"/>
          </w:tcPr>
          <w:p w14:paraId="12326BE0" w14:textId="77777777" w:rsidR="003E4158" w:rsidRDefault="006B28F1">
            <w:pPr>
              <w:pStyle w:val="TableParagraph"/>
              <w:spacing w:before="3" w:line="240" w:lineRule="auto"/>
              <w:ind w:left="244" w:right="115"/>
              <w:jc w:val="center"/>
              <w:rPr>
                <w:b/>
                <w:sz w:val="18"/>
              </w:rPr>
            </w:pPr>
            <w:r>
              <w:rPr>
                <w:b/>
                <w:sz w:val="18"/>
              </w:rPr>
              <w:t>Coaching*</w:t>
            </w:r>
          </w:p>
        </w:tc>
        <w:tc>
          <w:tcPr>
            <w:tcW w:w="1132" w:type="dxa"/>
          </w:tcPr>
          <w:p w14:paraId="3361225A" w14:textId="77777777" w:rsidR="003E4158" w:rsidRDefault="006B28F1">
            <w:pPr>
              <w:pStyle w:val="TableParagraph"/>
              <w:ind w:right="343"/>
              <w:rPr>
                <w:sz w:val="18"/>
              </w:rPr>
            </w:pPr>
            <w:r>
              <w:rPr>
                <w:sz w:val="18"/>
              </w:rPr>
              <w:t>162</w:t>
            </w:r>
          </w:p>
        </w:tc>
        <w:tc>
          <w:tcPr>
            <w:tcW w:w="993" w:type="dxa"/>
          </w:tcPr>
          <w:p w14:paraId="306FB674" w14:textId="77777777" w:rsidR="003E4158" w:rsidRDefault="006B28F1">
            <w:pPr>
              <w:pStyle w:val="TableParagraph"/>
              <w:ind w:left="406"/>
              <w:jc w:val="left"/>
              <w:rPr>
                <w:sz w:val="18"/>
              </w:rPr>
            </w:pPr>
            <w:r>
              <w:rPr>
                <w:sz w:val="18"/>
              </w:rPr>
              <w:t>138</w:t>
            </w:r>
          </w:p>
        </w:tc>
        <w:tc>
          <w:tcPr>
            <w:tcW w:w="993" w:type="dxa"/>
          </w:tcPr>
          <w:p w14:paraId="48B75F39" w14:textId="77777777" w:rsidR="003E4158" w:rsidRDefault="006B28F1">
            <w:pPr>
              <w:pStyle w:val="TableParagraph"/>
              <w:ind w:right="273"/>
              <w:rPr>
                <w:sz w:val="18"/>
              </w:rPr>
            </w:pPr>
            <w:r>
              <w:rPr>
                <w:sz w:val="18"/>
              </w:rPr>
              <w:t>143</w:t>
            </w:r>
          </w:p>
        </w:tc>
        <w:tc>
          <w:tcPr>
            <w:tcW w:w="988" w:type="dxa"/>
          </w:tcPr>
          <w:p w14:paraId="3DCCFACE" w14:textId="77777777" w:rsidR="003E4158" w:rsidRDefault="006B28F1">
            <w:pPr>
              <w:pStyle w:val="TableParagraph"/>
              <w:ind w:right="273"/>
              <w:rPr>
                <w:sz w:val="18"/>
              </w:rPr>
            </w:pPr>
            <w:r>
              <w:rPr>
                <w:sz w:val="18"/>
              </w:rPr>
              <w:t>159</w:t>
            </w:r>
          </w:p>
        </w:tc>
        <w:tc>
          <w:tcPr>
            <w:tcW w:w="1132" w:type="dxa"/>
          </w:tcPr>
          <w:p w14:paraId="7BBE764B" w14:textId="77777777" w:rsidR="003E4158" w:rsidRDefault="006B28F1">
            <w:pPr>
              <w:pStyle w:val="TableParagraph"/>
              <w:ind w:right="340"/>
              <w:rPr>
                <w:sz w:val="18"/>
              </w:rPr>
            </w:pPr>
            <w:r>
              <w:rPr>
                <w:sz w:val="18"/>
              </w:rPr>
              <w:t>213</w:t>
            </w:r>
          </w:p>
        </w:tc>
        <w:tc>
          <w:tcPr>
            <w:tcW w:w="993" w:type="dxa"/>
          </w:tcPr>
          <w:p w14:paraId="54CD03B2" w14:textId="77777777" w:rsidR="003E4158" w:rsidRDefault="006B28F1">
            <w:pPr>
              <w:pStyle w:val="TableParagraph"/>
              <w:ind w:right="271"/>
              <w:rPr>
                <w:sz w:val="18"/>
              </w:rPr>
            </w:pPr>
            <w:r>
              <w:rPr>
                <w:sz w:val="18"/>
              </w:rPr>
              <w:t>250</w:t>
            </w:r>
          </w:p>
        </w:tc>
        <w:tc>
          <w:tcPr>
            <w:tcW w:w="993" w:type="dxa"/>
          </w:tcPr>
          <w:p w14:paraId="5813A598" w14:textId="77777777" w:rsidR="003E4158" w:rsidRDefault="006B28F1">
            <w:pPr>
              <w:pStyle w:val="TableParagraph"/>
              <w:ind w:right="271"/>
              <w:rPr>
                <w:sz w:val="18"/>
              </w:rPr>
            </w:pPr>
            <w:r>
              <w:rPr>
                <w:sz w:val="18"/>
              </w:rPr>
              <w:t>305</w:t>
            </w:r>
          </w:p>
        </w:tc>
        <w:tc>
          <w:tcPr>
            <w:tcW w:w="993" w:type="dxa"/>
          </w:tcPr>
          <w:p w14:paraId="04C4A192" w14:textId="5DE0A57C" w:rsidR="003E4158" w:rsidRDefault="00832894">
            <w:pPr>
              <w:pStyle w:val="TableParagraph"/>
              <w:ind w:right="270"/>
              <w:rPr>
                <w:sz w:val="18"/>
              </w:rPr>
            </w:pPr>
            <w:r>
              <w:rPr>
                <w:sz w:val="18"/>
              </w:rPr>
              <w:t>273</w:t>
            </w:r>
          </w:p>
        </w:tc>
      </w:tr>
      <w:tr w:rsidR="003E4158" w14:paraId="1D309D32" w14:textId="77777777">
        <w:trPr>
          <w:trHeight w:val="321"/>
        </w:trPr>
        <w:tc>
          <w:tcPr>
            <w:tcW w:w="1550" w:type="dxa"/>
          </w:tcPr>
          <w:p w14:paraId="2320ED05" w14:textId="77777777" w:rsidR="003E4158" w:rsidRDefault="006B28F1">
            <w:pPr>
              <w:pStyle w:val="TableParagraph"/>
              <w:spacing w:before="8" w:line="240" w:lineRule="auto"/>
              <w:ind w:left="244" w:right="115"/>
              <w:jc w:val="center"/>
              <w:rPr>
                <w:b/>
                <w:sz w:val="18"/>
              </w:rPr>
            </w:pPr>
            <w:r>
              <w:rPr>
                <w:b/>
                <w:sz w:val="18"/>
              </w:rPr>
              <w:t>Comps</w:t>
            </w:r>
          </w:p>
        </w:tc>
        <w:tc>
          <w:tcPr>
            <w:tcW w:w="1132" w:type="dxa"/>
          </w:tcPr>
          <w:p w14:paraId="4131A7DE" w14:textId="77777777" w:rsidR="003E4158" w:rsidRDefault="006B28F1">
            <w:pPr>
              <w:pStyle w:val="TableParagraph"/>
              <w:ind w:right="393"/>
              <w:rPr>
                <w:sz w:val="18"/>
              </w:rPr>
            </w:pPr>
            <w:r>
              <w:rPr>
                <w:sz w:val="18"/>
              </w:rPr>
              <w:t>64</w:t>
            </w:r>
          </w:p>
        </w:tc>
        <w:tc>
          <w:tcPr>
            <w:tcW w:w="993" w:type="dxa"/>
          </w:tcPr>
          <w:p w14:paraId="2901BB54" w14:textId="77777777" w:rsidR="003E4158" w:rsidRDefault="006B28F1">
            <w:pPr>
              <w:pStyle w:val="TableParagraph"/>
              <w:ind w:left="456"/>
              <w:jc w:val="left"/>
              <w:rPr>
                <w:sz w:val="18"/>
              </w:rPr>
            </w:pPr>
            <w:r>
              <w:rPr>
                <w:sz w:val="18"/>
              </w:rPr>
              <w:t>49</w:t>
            </w:r>
          </w:p>
        </w:tc>
        <w:tc>
          <w:tcPr>
            <w:tcW w:w="993" w:type="dxa"/>
          </w:tcPr>
          <w:p w14:paraId="427C4A86" w14:textId="77777777" w:rsidR="003E4158" w:rsidRDefault="006B28F1">
            <w:pPr>
              <w:pStyle w:val="TableParagraph"/>
              <w:ind w:left="456"/>
              <w:jc w:val="left"/>
              <w:rPr>
                <w:sz w:val="18"/>
              </w:rPr>
            </w:pPr>
            <w:r>
              <w:rPr>
                <w:sz w:val="18"/>
              </w:rPr>
              <w:t>59</w:t>
            </w:r>
          </w:p>
        </w:tc>
        <w:tc>
          <w:tcPr>
            <w:tcW w:w="988" w:type="dxa"/>
          </w:tcPr>
          <w:p w14:paraId="3543DBAF" w14:textId="77777777" w:rsidR="003E4158" w:rsidRDefault="006B28F1">
            <w:pPr>
              <w:pStyle w:val="TableParagraph"/>
              <w:ind w:right="323"/>
              <w:rPr>
                <w:sz w:val="18"/>
              </w:rPr>
            </w:pPr>
            <w:r>
              <w:rPr>
                <w:sz w:val="18"/>
              </w:rPr>
              <w:t>55</w:t>
            </w:r>
          </w:p>
        </w:tc>
        <w:tc>
          <w:tcPr>
            <w:tcW w:w="1132" w:type="dxa"/>
          </w:tcPr>
          <w:p w14:paraId="074F9CB9" w14:textId="77777777" w:rsidR="003E4158" w:rsidRDefault="006B28F1">
            <w:pPr>
              <w:pStyle w:val="TableParagraph"/>
              <w:ind w:right="390"/>
              <w:rPr>
                <w:sz w:val="18"/>
              </w:rPr>
            </w:pPr>
            <w:r>
              <w:rPr>
                <w:sz w:val="18"/>
              </w:rPr>
              <w:t>59</w:t>
            </w:r>
          </w:p>
        </w:tc>
        <w:tc>
          <w:tcPr>
            <w:tcW w:w="993" w:type="dxa"/>
          </w:tcPr>
          <w:p w14:paraId="143C1803" w14:textId="77777777" w:rsidR="003E4158" w:rsidRDefault="006B28F1">
            <w:pPr>
              <w:pStyle w:val="TableParagraph"/>
              <w:ind w:left="459"/>
              <w:jc w:val="left"/>
              <w:rPr>
                <w:sz w:val="18"/>
              </w:rPr>
            </w:pPr>
            <w:r>
              <w:rPr>
                <w:sz w:val="18"/>
              </w:rPr>
              <w:t>63</w:t>
            </w:r>
          </w:p>
        </w:tc>
        <w:tc>
          <w:tcPr>
            <w:tcW w:w="993" w:type="dxa"/>
          </w:tcPr>
          <w:p w14:paraId="6071E469" w14:textId="77777777" w:rsidR="003E4158" w:rsidRDefault="006B28F1">
            <w:pPr>
              <w:pStyle w:val="TableParagraph"/>
              <w:ind w:right="321"/>
              <w:rPr>
                <w:sz w:val="18"/>
              </w:rPr>
            </w:pPr>
            <w:r>
              <w:rPr>
                <w:sz w:val="18"/>
              </w:rPr>
              <w:t>99</w:t>
            </w:r>
          </w:p>
        </w:tc>
        <w:tc>
          <w:tcPr>
            <w:tcW w:w="993" w:type="dxa"/>
          </w:tcPr>
          <w:p w14:paraId="0C546844" w14:textId="692C72D9" w:rsidR="003E4158" w:rsidRDefault="00832894">
            <w:pPr>
              <w:pStyle w:val="TableParagraph"/>
              <w:ind w:right="270"/>
              <w:rPr>
                <w:sz w:val="18"/>
              </w:rPr>
            </w:pPr>
            <w:r>
              <w:rPr>
                <w:sz w:val="18"/>
              </w:rPr>
              <w:t>97</w:t>
            </w:r>
          </w:p>
        </w:tc>
      </w:tr>
      <w:tr w:rsidR="003E4158" w14:paraId="514BB766" w14:textId="77777777">
        <w:trPr>
          <w:trHeight w:val="321"/>
        </w:trPr>
        <w:tc>
          <w:tcPr>
            <w:tcW w:w="1550" w:type="dxa"/>
          </w:tcPr>
          <w:p w14:paraId="6D0B4C3F" w14:textId="77777777" w:rsidR="003E4158" w:rsidRDefault="006B28F1">
            <w:pPr>
              <w:pStyle w:val="TableParagraph"/>
              <w:spacing w:before="8" w:line="240" w:lineRule="auto"/>
              <w:ind w:left="244" w:right="115"/>
              <w:jc w:val="center"/>
              <w:rPr>
                <w:b/>
                <w:sz w:val="18"/>
              </w:rPr>
            </w:pPr>
            <w:r>
              <w:rPr>
                <w:b/>
                <w:sz w:val="18"/>
              </w:rPr>
              <w:t>Schools</w:t>
            </w:r>
          </w:p>
        </w:tc>
        <w:tc>
          <w:tcPr>
            <w:tcW w:w="1132" w:type="dxa"/>
          </w:tcPr>
          <w:p w14:paraId="6578F8DB" w14:textId="77777777" w:rsidR="003E4158" w:rsidRDefault="006B28F1">
            <w:pPr>
              <w:pStyle w:val="TableParagraph"/>
              <w:ind w:left="132"/>
              <w:jc w:val="center"/>
              <w:rPr>
                <w:sz w:val="18"/>
              </w:rPr>
            </w:pPr>
            <w:r>
              <w:rPr>
                <w:w w:val="101"/>
                <w:sz w:val="18"/>
              </w:rPr>
              <w:t>0</w:t>
            </w:r>
          </w:p>
        </w:tc>
        <w:tc>
          <w:tcPr>
            <w:tcW w:w="993" w:type="dxa"/>
          </w:tcPr>
          <w:p w14:paraId="6CEFE005" w14:textId="77777777" w:rsidR="003E4158" w:rsidRDefault="006B28F1">
            <w:pPr>
              <w:pStyle w:val="TableParagraph"/>
              <w:ind w:left="130"/>
              <w:jc w:val="center"/>
              <w:rPr>
                <w:sz w:val="18"/>
              </w:rPr>
            </w:pPr>
            <w:r>
              <w:rPr>
                <w:w w:val="101"/>
                <w:sz w:val="18"/>
              </w:rPr>
              <w:t>0</w:t>
            </w:r>
          </w:p>
        </w:tc>
        <w:tc>
          <w:tcPr>
            <w:tcW w:w="993" w:type="dxa"/>
          </w:tcPr>
          <w:p w14:paraId="49720053" w14:textId="77777777" w:rsidR="003E4158" w:rsidRDefault="006B28F1">
            <w:pPr>
              <w:pStyle w:val="TableParagraph"/>
              <w:ind w:left="132"/>
              <w:jc w:val="center"/>
              <w:rPr>
                <w:sz w:val="18"/>
              </w:rPr>
            </w:pPr>
            <w:r>
              <w:rPr>
                <w:w w:val="101"/>
                <w:sz w:val="18"/>
              </w:rPr>
              <w:t>0</w:t>
            </w:r>
          </w:p>
        </w:tc>
        <w:tc>
          <w:tcPr>
            <w:tcW w:w="988" w:type="dxa"/>
          </w:tcPr>
          <w:p w14:paraId="35834832" w14:textId="77777777" w:rsidR="003E4158" w:rsidRDefault="006B28F1">
            <w:pPr>
              <w:pStyle w:val="TableParagraph"/>
              <w:ind w:right="273"/>
              <w:rPr>
                <w:sz w:val="18"/>
              </w:rPr>
            </w:pPr>
            <w:r>
              <w:rPr>
                <w:sz w:val="18"/>
              </w:rPr>
              <w:t>231</w:t>
            </w:r>
          </w:p>
        </w:tc>
        <w:tc>
          <w:tcPr>
            <w:tcW w:w="1132" w:type="dxa"/>
          </w:tcPr>
          <w:p w14:paraId="08756A0E" w14:textId="77777777" w:rsidR="003E4158" w:rsidRDefault="006B28F1">
            <w:pPr>
              <w:pStyle w:val="TableParagraph"/>
              <w:ind w:right="340"/>
              <w:rPr>
                <w:sz w:val="18"/>
              </w:rPr>
            </w:pPr>
            <w:r>
              <w:rPr>
                <w:sz w:val="18"/>
              </w:rPr>
              <w:t>213</w:t>
            </w:r>
          </w:p>
        </w:tc>
        <w:tc>
          <w:tcPr>
            <w:tcW w:w="993" w:type="dxa"/>
          </w:tcPr>
          <w:p w14:paraId="1B723DEE" w14:textId="77777777" w:rsidR="003E4158" w:rsidRDefault="006B28F1">
            <w:pPr>
              <w:pStyle w:val="TableParagraph"/>
              <w:ind w:right="271"/>
              <w:rPr>
                <w:sz w:val="18"/>
              </w:rPr>
            </w:pPr>
            <w:r>
              <w:rPr>
                <w:sz w:val="18"/>
              </w:rPr>
              <w:t>172</w:t>
            </w:r>
          </w:p>
        </w:tc>
        <w:tc>
          <w:tcPr>
            <w:tcW w:w="993" w:type="dxa"/>
          </w:tcPr>
          <w:p w14:paraId="08BE98B3" w14:textId="77777777" w:rsidR="003E4158" w:rsidRDefault="006B28F1">
            <w:pPr>
              <w:pStyle w:val="TableParagraph"/>
              <w:ind w:right="271"/>
              <w:rPr>
                <w:sz w:val="18"/>
              </w:rPr>
            </w:pPr>
            <w:r>
              <w:rPr>
                <w:sz w:val="18"/>
              </w:rPr>
              <w:t>281</w:t>
            </w:r>
          </w:p>
        </w:tc>
        <w:tc>
          <w:tcPr>
            <w:tcW w:w="993" w:type="dxa"/>
          </w:tcPr>
          <w:p w14:paraId="12F4B836" w14:textId="372E42FB" w:rsidR="003E4158" w:rsidRDefault="00832894">
            <w:pPr>
              <w:pStyle w:val="TableParagraph"/>
              <w:ind w:right="270"/>
              <w:rPr>
                <w:sz w:val="18"/>
              </w:rPr>
            </w:pPr>
            <w:r>
              <w:rPr>
                <w:sz w:val="18"/>
              </w:rPr>
              <w:t>180</w:t>
            </w:r>
          </w:p>
        </w:tc>
      </w:tr>
      <w:tr w:rsidR="003E4158" w14:paraId="7E143057" w14:textId="77777777">
        <w:trPr>
          <w:trHeight w:val="268"/>
        </w:trPr>
        <w:tc>
          <w:tcPr>
            <w:tcW w:w="1550" w:type="dxa"/>
          </w:tcPr>
          <w:p w14:paraId="60C79E57" w14:textId="77777777" w:rsidR="003E4158" w:rsidRDefault="006B28F1">
            <w:pPr>
              <w:pStyle w:val="TableParagraph"/>
              <w:spacing w:before="32" w:line="240" w:lineRule="auto"/>
              <w:ind w:left="244" w:right="115"/>
              <w:jc w:val="center"/>
              <w:rPr>
                <w:b/>
                <w:sz w:val="18"/>
              </w:rPr>
            </w:pPr>
            <w:r>
              <w:rPr>
                <w:b/>
                <w:sz w:val="18"/>
              </w:rPr>
              <w:t>Tournaments</w:t>
            </w:r>
          </w:p>
        </w:tc>
        <w:tc>
          <w:tcPr>
            <w:tcW w:w="1132" w:type="dxa"/>
          </w:tcPr>
          <w:p w14:paraId="65126B16" w14:textId="77777777" w:rsidR="003E4158" w:rsidRDefault="006B28F1">
            <w:pPr>
              <w:pStyle w:val="TableParagraph"/>
              <w:ind w:left="132"/>
              <w:jc w:val="center"/>
              <w:rPr>
                <w:sz w:val="18"/>
              </w:rPr>
            </w:pPr>
            <w:r>
              <w:rPr>
                <w:w w:val="101"/>
                <w:sz w:val="18"/>
              </w:rPr>
              <w:t>0</w:t>
            </w:r>
          </w:p>
        </w:tc>
        <w:tc>
          <w:tcPr>
            <w:tcW w:w="993" w:type="dxa"/>
          </w:tcPr>
          <w:p w14:paraId="0EA31206" w14:textId="77777777" w:rsidR="003E4158" w:rsidRDefault="006B28F1">
            <w:pPr>
              <w:pStyle w:val="TableParagraph"/>
              <w:ind w:left="130"/>
              <w:jc w:val="center"/>
              <w:rPr>
                <w:sz w:val="18"/>
              </w:rPr>
            </w:pPr>
            <w:r>
              <w:rPr>
                <w:w w:val="101"/>
                <w:sz w:val="18"/>
              </w:rPr>
              <w:t>0</w:t>
            </w:r>
          </w:p>
        </w:tc>
        <w:tc>
          <w:tcPr>
            <w:tcW w:w="993" w:type="dxa"/>
          </w:tcPr>
          <w:p w14:paraId="20F71A4B" w14:textId="77777777" w:rsidR="003E4158" w:rsidRDefault="006B28F1">
            <w:pPr>
              <w:pStyle w:val="TableParagraph"/>
              <w:ind w:left="132"/>
              <w:jc w:val="center"/>
              <w:rPr>
                <w:sz w:val="18"/>
              </w:rPr>
            </w:pPr>
            <w:r>
              <w:rPr>
                <w:w w:val="101"/>
                <w:sz w:val="18"/>
              </w:rPr>
              <w:t>0</w:t>
            </w:r>
          </w:p>
        </w:tc>
        <w:tc>
          <w:tcPr>
            <w:tcW w:w="988" w:type="dxa"/>
          </w:tcPr>
          <w:p w14:paraId="42B865DE" w14:textId="77777777" w:rsidR="003E4158" w:rsidRDefault="006B28F1">
            <w:pPr>
              <w:pStyle w:val="TableParagraph"/>
              <w:ind w:right="273"/>
              <w:rPr>
                <w:sz w:val="18"/>
              </w:rPr>
            </w:pPr>
            <w:r>
              <w:rPr>
                <w:sz w:val="18"/>
              </w:rPr>
              <w:t>106</w:t>
            </w:r>
          </w:p>
        </w:tc>
        <w:tc>
          <w:tcPr>
            <w:tcW w:w="1132" w:type="dxa"/>
          </w:tcPr>
          <w:p w14:paraId="3728DF73" w14:textId="77777777" w:rsidR="003E4158" w:rsidRDefault="006B28F1">
            <w:pPr>
              <w:pStyle w:val="TableParagraph"/>
              <w:ind w:right="340"/>
              <w:rPr>
                <w:sz w:val="18"/>
              </w:rPr>
            </w:pPr>
            <w:r>
              <w:rPr>
                <w:sz w:val="18"/>
              </w:rPr>
              <w:t>152</w:t>
            </w:r>
          </w:p>
        </w:tc>
        <w:tc>
          <w:tcPr>
            <w:tcW w:w="993" w:type="dxa"/>
          </w:tcPr>
          <w:p w14:paraId="36110489" w14:textId="77777777" w:rsidR="003E4158" w:rsidRDefault="006B28F1">
            <w:pPr>
              <w:pStyle w:val="TableParagraph"/>
              <w:ind w:right="271"/>
              <w:rPr>
                <w:sz w:val="18"/>
              </w:rPr>
            </w:pPr>
            <w:r>
              <w:rPr>
                <w:sz w:val="18"/>
              </w:rPr>
              <w:t>238</w:t>
            </w:r>
          </w:p>
        </w:tc>
        <w:tc>
          <w:tcPr>
            <w:tcW w:w="993" w:type="dxa"/>
          </w:tcPr>
          <w:p w14:paraId="45E7D9BB" w14:textId="77777777" w:rsidR="003E4158" w:rsidRDefault="006B28F1">
            <w:pPr>
              <w:pStyle w:val="TableParagraph"/>
              <w:ind w:right="271"/>
              <w:rPr>
                <w:sz w:val="18"/>
              </w:rPr>
            </w:pPr>
            <w:r>
              <w:rPr>
                <w:sz w:val="18"/>
              </w:rPr>
              <w:t>134</w:t>
            </w:r>
          </w:p>
        </w:tc>
        <w:tc>
          <w:tcPr>
            <w:tcW w:w="993" w:type="dxa"/>
          </w:tcPr>
          <w:p w14:paraId="6A98AC3B" w14:textId="0823A8C2" w:rsidR="003E4158" w:rsidRDefault="00832894">
            <w:pPr>
              <w:pStyle w:val="TableParagraph"/>
              <w:ind w:right="270"/>
              <w:rPr>
                <w:sz w:val="18"/>
              </w:rPr>
            </w:pPr>
            <w:r>
              <w:rPr>
                <w:sz w:val="18"/>
              </w:rPr>
              <w:t>530</w:t>
            </w:r>
          </w:p>
        </w:tc>
      </w:tr>
      <w:tr w:rsidR="003E4158" w14:paraId="61964960" w14:textId="77777777">
        <w:trPr>
          <w:trHeight w:val="273"/>
        </w:trPr>
        <w:tc>
          <w:tcPr>
            <w:tcW w:w="1550" w:type="dxa"/>
          </w:tcPr>
          <w:p w14:paraId="678F82CC" w14:textId="77777777" w:rsidR="003E4158" w:rsidRDefault="006B28F1">
            <w:pPr>
              <w:pStyle w:val="TableParagraph"/>
              <w:spacing w:before="32" w:line="240" w:lineRule="auto"/>
              <w:ind w:left="243" w:right="115"/>
              <w:jc w:val="center"/>
              <w:rPr>
                <w:b/>
                <w:sz w:val="18"/>
              </w:rPr>
            </w:pPr>
            <w:r>
              <w:rPr>
                <w:b/>
                <w:sz w:val="18"/>
              </w:rPr>
              <w:t>Total</w:t>
            </w:r>
          </w:p>
        </w:tc>
        <w:tc>
          <w:tcPr>
            <w:tcW w:w="1132" w:type="dxa"/>
          </w:tcPr>
          <w:p w14:paraId="0799BC6E" w14:textId="77777777" w:rsidR="003E4158" w:rsidRDefault="006B28F1">
            <w:pPr>
              <w:pStyle w:val="TableParagraph"/>
              <w:ind w:right="343"/>
              <w:rPr>
                <w:b/>
                <w:sz w:val="18"/>
              </w:rPr>
            </w:pPr>
            <w:r>
              <w:rPr>
                <w:b/>
                <w:sz w:val="18"/>
              </w:rPr>
              <w:t>226</w:t>
            </w:r>
          </w:p>
        </w:tc>
        <w:tc>
          <w:tcPr>
            <w:tcW w:w="993" w:type="dxa"/>
          </w:tcPr>
          <w:p w14:paraId="2FDE8627" w14:textId="77777777" w:rsidR="003E4158" w:rsidRDefault="006B28F1">
            <w:pPr>
              <w:pStyle w:val="TableParagraph"/>
              <w:ind w:left="406"/>
              <w:jc w:val="left"/>
              <w:rPr>
                <w:b/>
                <w:sz w:val="18"/>
              </w:rPr>
            </w:pPr>
            <w:r>
              <w:rPr>
                <w:b/>
                <w:sz w:val="18"/>
              </w:rPr>
              <w:t>187</w:t>
            </w:r>
          </w:p>
        </w:tc>
        <w:tc>
          <w:tcPr>
            <w:tcW w:w="993" w:type="dxa"/>
          </w:tcPr>
          <w:p w14:paraId="06CD56DF" w14:textId="77777777" w:rsidR="003E4158" w:rsidRDefault="006B28F1">
            <w:pPr>
              <w:pStyle w:val="TableParagraph"/>
              <w:ind w:right="273"/>
              <w:rPr>
                <w:b/>
                <w:sz w:val="18"/>
              </w:rPr>
            </w:pPr>
            <w:r>
              <w:rPr>
                <w:b/>
                <w:sz w:val="18"/>
              </w:rPr>
              <w:t>202</w:t>
            </w:r>
          </w:p>
        </w:tc>
        <w:tc>
          <w:tcPr>
            <w:tcW w:w="988" w:type="dxa"/>
          </w:tcPr>
          <w:p w14:paraId="0E8A4E2E" w14:textId="77777777" w:rsidR="003E4158" w:rsidRDefault="006B28F1">
            <w:pPr>
              <w:pStyle w:val="TableParagraph"/>
              <w:ind w:right="273"/>
              <w:rPr>
                <w:b/>
                <w:sz w:val="18"/>
              </w:rPr>
            </w:pPr>
            <w:r>
              <w:rPr>
                <w:b/>
                <w:sz w:val="18"/>
              </w:rPr>
              <w:t>551</w:t>
            </w:r>
          </w:p>
        </w:tc>
        <w:tc>
          <w:tcPr>
            <w:tcW w:w="1132" w:type="dxa"/>
          </w:tcPr>
          <w:p w14:paraId="6AE5F1C8" w14:textId="77777777" w:rsidR="003E4158" w:rsidRDefault="006B28F1">
            <w:pPr>
              <w:pStyle w:val="TableParagraph"/>
              <w:ind w:right="340"/>
              <w:rPr>
                <w:b/>
                <w:sz w:val="18"/>
              </w:rPr>
            </w:pPr>
            <w:r>
              <w:rPr>
                <w:b/>
                <w:sz w:val="18"/>
              </w:rPr>
              <w:t>637</w:t>
            </w:r>
          </w:p>
        </w:tc>
        <w:tc>
          <w:tcPr>
            <w:tcW w:w="993" w:type="dxa"/>
          </w:tcPr>
          <w:p w14:paraId="127972E8" w14:textId="77777777" w:rsidR="003E4158" w:rsidRDefault="006B28F1">
            <w:pPr>
              <w:pStyle w:val="TableParagraph"/>
              <w:ind w:right="271"/>
              <w:rPr>
                <w:b/>
                <w:sz w:val="18"/>
              </w:rPr>
            </w:pPr>
            <w:r>
              <w:rPr>
                <w:b/>
                <w:sz w:val="18"/>
              </w:rPr>
              <w:t>722</w:t>
            </w:r>
          </w:p>
        </w:tc>
        <w:tc>
          <w:tcPr>
            <w:tcW w:w="993" w:type="dxa"/>
          </w:tcPr>
          <w:p w14:paraId="5839DB76" w14:textId="77777777" w:rsidR="003E4158" w:rsidRDefault="006B28F1">
            <w:pPr>
              <w:pStyle w:val="TableParagraph"/>
              <w:ind w:right="271"/>
              <w:rPr>
                <w:b/>
                <w:sz w:val="18"/>
              </w:rPr>
            </w:pPr>
            <w:r>
              <w:rPr>
                <w:b/>
                <w:sz w:val="18"/>
              </w:rPr>
              <w:t>820</w:t>
            </w:r>
          </w:p>
        </w:tc>
        <w:tc>
          <w:tcPr>
            <w:tcW w:w="993" w:type="dxa"/>
          </w:tcPr>
          <w:p w14:paraId="3EA52C03" w14:textId="32E92900" w:rsidR="003E4158" w:rsidRDefault="00832894">
            <w:pPr>
              <w:pStyle w:val="TableParagraph"/>
              <w:ind w:right="270"/>
              <w:rPr>
                <w:b/>
                <w:sz w:val="18"/>
              </w:rPr>
            </w:pPr>
            <w:r>
              <w:rPr>
                <w:b/>
                <w:sz w:val="18"/>
              </w:rPr>
              <w:t>1079</w:t>
            </w:r>
          </w:p>
        </w:tc>
      </w:tr>
    </w:tbl>
    <w:p w14:paraId="5D89E35B" w14:textId="77777777" w:rsidR="003E4158" w:rsidRDefault="003E4158">
      <w:pPr>
        <w:pStyle w:val="BodyText"/>
        <w:spacing w:before="8"/>
        <w:rPr>
          <w:b/>
          <w:sz w:val="21"/>
        </w:rPr>
      </w:pPr>
    </w:p>
    <w:p w14:paraId="0DE40117" w14:textId="77777777" w:rsidR="003E4158" w:rsidRDefault="006B28F1">
      <w:pPr>
        <w:ind w:left="259"/>
        <w:rPr>
          <w:i/>
        </w:rPr>
      </w:pPr>
      <w:r>
        <w:rPr>
          <w:i/>
        </w:rPr>
        <w:t>*includes school camps and coaching at CC Grammar</w:t>
      </w:r>
      <w:bookmarkStart w:id="0" w:name="_GoBack"/>
      <w:bookmarkEnd w:id="0"/>
    </w:p>
    <w:p w14:paraId="382DE0D0" w14:textId="77777777" w:rsidR="00EA10B5" w:rsidRDefault="00EA10B5"/>
    <w:p w14:paraId="53166972" w14:textId="10252DAD" w:rsidR="00EA10B5" w:rsidRPr="00730789" w:rsidRDefault="00EA10B5" w:rsidP="00EA10B5">
      <w:pPr>
        <w:pStyle w:val="Heading1"/>
        <w:numPr>
          <w:ilvl w:val="0"/>
          <w:numId w:val="3"/>
        </w:numPr>
        <w:tabs>
          <w:tab w:val="left" w:pos="739"/>
        </w:tabs>
        <w:spacing w:before="77"/>
      </w:pPr>
      <w:r>
        <w:t>Pro-Shop, Café &amp;</w:t>
      </w:r>
      <w:r>
        <w:rPr>
          <w:spacing w:val="-4"/>
        </w:rPr>
        <w:t xml:space="preserve"> </w:t>
      </w:r>
      <w:r>
        <w:t>Catering</w:t>
      </w:r>
      <w:r w:rsidR="0061484F">
        <w:t xml:space="preserve"> &amp; Gym</w:t>
      </w:r>
    </w:p>
    <w:p w14:paraId="03B56B23" w14:textId="7AA7F984" w:rsidR="00C63BB8" w:rsidRPr="0061484F" w:rsidRDefault="00EA10B5" w:rsidP="0061484F">
      <w:pPr>
        <w:pStyle w:val="ListParagraph"/>
        <w:numPr>
          <w:ilvl w:val="0"/>
          <w:numId w:val="10"/>
        </w:numPr>
        <w:tabs>
          <w:tab w:val="left" w:pos="1339"/>
          <w:tab w:val="left" w:pos="1340"/>
        </w:tabs>
        <w:spacing w:before="204" w:line="232" w:lineRule="auto"/>
        <w:ind w:right="562"/>
        <w:rPr>
          <w:rFonts w:ascii="Symbol" w:hAnsi="Symbol"/>
        </w:rPr>
      </w:pPr>
      <w:r w:rsidRPr="00EA10B5">
        <w:t>Sunday trade appears to be a break-even proposition after 5 weeks of trade, although the last 2 weeks we have seen Club Championships.</w:t>
      </w:r>
    </w:p>
    <w:p w14:paraId="191C4480" w14:textId="77777777" w:rsidR="0061484F" w:rsidRPr="0061484F" w:rsidRDefault="0061484F" w:rsidP="0061484F">
      <w:pPr>
        <w:tabs>
          <w:tab w:val="left" w:pos="1339"/>
          <w:tab w:val="left" w:pos="1340"/>
        </w:tabs>
        <w:spacing w:before="204" w:line="232" w:lineRule="auto"/>
        <w:ind w:left="360" w:right="562"/>
        <w:rPr>
          <w:rFonts w:ascii="Symbol" w:hAnsi="Symbol"/>
        </w:rPr>
      </w:pPr>
    </w:p>
    <w:p w14:paraId="653C82FB" w14:textId="77777777" w:rsidR="00EA10B5" w:rsidRPr="0061484F" w:rsidRDefault="00EA10B5" w:rsidP="0061484F">
      <w:pPr>
        <w:pStyle w:val="ListParagraph"/>
        <w:widowControl/>
        <w:numPr>
          <w:ilvl w:val="0"/>
          <w:numId w:val="10"/>
        </w:numPr>
        <w:autoSpaceDE/>
        <w:autoSpaceDN/>
        <w:rPr>
          <w:rFonts w:eastAsia="Times New Roman"/>
          <w:lang w:val="en-AU" w:eastAsia="en-GB"/>
        </w:rPr>
      </w:pPr>
      <w:r w:rsidRPr="0061484F">
        <w:rPr>
          <w:rFonts w:eastAsia="Times New Roman"/>
          <w:color w:val="000000"/>
          <w:lang w:val="en-AU" w:eastAsia="en-GB"/>
        </w:rPr>
        <w:t>The Black Friday Sales have seen some great sales happening by Bonnie and the team particularly in the Babolat current range as well as the older stock. The old demo racquets have sold really well, we are continuing the sale through to Xmas and then we will work on a strategy next week for the Gold Tournament in December</w:t>
      </w:r>
      <w:r w:rsidR="00C63BB8" w:rsidRPr="0061484F">
        <w:rPr>
          <w:rFonts w:eastAsia="Times New Roman"/>
          <w:color w:val="000000"/>
          <w:lang w:val="en-AU" w:eastAsia="en-GB"/>
        </w:rPr>
        <w:t>.</w:t>
      </w:r>
    </w:p>
    <w:p w14:paraId="79CF50E4" w14:textId="77777777" w:rsidR="0061484F" w:rsidRDefault="0061484F" w:rsidP="0061484F">
      <w:pPr>
        <w:widowControl/>
        <w:autoSpaceDE/>
        <w:autoSpaceDN/>
        <w:rPr>
          <w:rFonts w:eastAsia="Times New Roman"/>
          <w:lang w:val="en-AU" w:eastAsia="en-GB"/>
        </w:rPr>
      </w:pPr>
    </w:p>
    <w:p w14:paraId="7F0A7976" w14:textId="6E2D82F0" w:rsidR="0061484F" w:rsidRPr="0061484F" w:rsidRDefault="0061484F" w:rsidP="0061484F">
      <w:pPr>
        <w:pStyle w:val="ListParagraph"/>
        <w:widowControl/>
        <w:numPr>
          <w:ilvl w:val="0"/>
          <w:numId w:val="10"/>
        </w:numPr>
        <w:autoSpaceDE/>
        <w:autoSpaceDN/>
        <w:rPr>
          <w:rFonts w:eastAsia="Times New Roman"/>
          <w:lang w:val="en-AU" w:eastAsia="en-GB"/>
        </w:rPr>
        <w:sectPr w:rsidR="0061484F" w:rsidRPr="0061484F">
          <w:type w:val="continuous"/>
          <w:pgSz w:w="11900" w:h="16840"/>
          <w:pgMar w:top="1280" w:right="940" w:bottom="1080" w:left="960" w:header="720" w:footer="885" w:gutter="0"/>
          <w:pgNumType w:start="1"/>
          <w:cols w:space="720"/>
        </w:sectPr>
      </w:pPr>
      <w:r w:rsidRPr="0061484F">
        <w:rPr>
          <w:rFonts w:eastAsia="Times New Roman"/>
          <w:lang w:val="en-AU" w:eastAsia="en-GB"/>
        </w:rPr>
        <w:t>Can we obtain an update from either Rob or Chris on the gym issues raised at last meeting</w:t>
      </w:r>
    </w:p>
    <w:p w14:paraId="6F558BB7" w14:textId="77777777" w:rsidR="00730789" w:rsidRPr="00730789" w:rsidRDefault="00730789" w:rsidP="00C63BB8">
      <w:pPr>
        <w:tabs>
          <w:tab w:val="left" w:pos="1339"/>
          <w:tab w:val="left" w:pos="1340"/>
        </w:tabs>
        <w:spacing w:before="204" w:line="232" w:lineRule="auto"/>
        <w:ind w:right="562"/>
        <w:rPr>
          <w:color w:val="FF0000"/>
          <w:sz w:val="10"/>
          <w:szCs w:val="10"/>
        </w:rPr>
      </w:pPr>
    </w:p>
    <w:p w14:paraId="404EE31C" w14:textId="77777777" w:rsidR="003E4158" w:rsidRDefault="006B28F1" w:rsidP="00EA10B5">
      <w:pPr>
        <w:pStyle w:val="Heading1"/>
        <w:numPr>
          <w:ilvl w:val="0"/>
          <w:numId w:val="3"/>
        </w:numPr>
        <w:tabs>
          <w:tab w:val="left" w:pos="739"/>
        </w:tabs>
      </w:pPr>
      <w:r>
        <w:t>Competitions</w:t>
      </w:r>
      <w:r>
        <w:rPr>
          <w:spacing w:val="-2"/>
        </w:rPr>
        <w:t xml:space="preserve"> </w:t>
      </w:r>
      <w:r>
        <w:t>(Products)</w:t>
      </w:r>
    </w:p>
    <w:p w14:paraId="2D6B82DD" w14:textId="77777777" w:rsidR="003E4158" w:rsidRPr="00730789" w:rsidRDefault="003E4158">
      <w:pPr>
        <w:pStyle w:val="BodyText"/>
        <w:spacing w:before="1"/>
        <w:rPr>
          <w:b/>
          <w:sz w:val="10"/>
          <w:szCs w:val="10"/>
        </w:rPr>
      </w:pPr>
    </w:p>
    <w:p w14:paraId="10881C06" w14:textId="4F64B837" w:rsidR="003E4158" w:rsidRPr="00071322" w:rsidRDefault="00071322" w:rsidP="00EA10B5">
      <w:pPr>
        <w:pStyle w:val="ListParagraph"/>
        <w:numPr>
          <w:ilvl w:val="1"/>
          <w:numId w:val="6"/>
        </w:numPr>
        <w:tabs>
          <w:tab w:val="left" w:pos="1340"/>
        </w:tabs>
        <w:spacing w:line="230" w:lineRule="auto"/>
        <w:ind w:left="1339" w:right="428"/>
        <w:jc w:val="both"/>
        <w:rPr>
          <w:rFonts w:ascii="Symbol" w:hAnsi="Symbol"/>
          <w:color w:val="FF0000"/>
        </w:rPr>
      </w:pPr>
      <w:r w:rsidRPr="00C63BB8">
        <w:rPr>
          <w:color w:val="000000" w:themeColor="text1"/>
        </w:rPr>
        <w:t>CC Super finals are this Saturday, 14</w:t>
      </w:r>
      <w:r w:rsidRPr="00C63BB8">
        <w:rPr>
          <w:color w:val="000000" w:themeColor="text1"/>
          <w:vertAlign w:val="superscript"/>
        </w:rPr>
        <w:t>th</w:t>
      </w:r>
      <w:r w:rsidRPr="00C63BB8">
        <w:rPr>
          <w:color w:val="000000" w:themeColor="text1"/>
        </w:rPr>
        <w:t>. We are hoping to get some flow on from the Club Championships. This will be our final CC Super Series event this year with the new event to commence 8 February. I would like to get some flyers out preparing for the 2020 series given it is a UTR event and offers weekly prizemoney</w:t>
      </w:r>
      <w:r w:rsidR="00C63BB8" w:rsidRPr="00C63BB8">
        <w:rPr>
          <w:color w:val="000000" w:themeColor="text1"/>
        </w:rPr>
        <w:t xml:space="preserve"> and will work with</w:t>
      </w:r>
      <w:r w:rsidR="00C63BB8">
        <w:rPr>
          <w:color w:val="000000" w:themeColor="text1"/>
        </w:rPr>
        <w:t xml:space="preserve"> Dylan on this</w:t>
      </w:r>
      <w:r w:rsidRPr="00C63BB8">
        <w:rPr>
          <w:color w:val="000000" w:themeColor="text1"/>
        </w:rPr>
        <w:t>.</w:t>
      </w:r>
      <w:r w:rsidRPr="00071322">
        <w:rPr>
          <w:color w:val="FF0000"/>
        </w:rPr>
        <w:t xml:space="preserve"> </w:t>
      </w:r>
    </w:p>
    <w:p w14:paraId="50A7CD73" w14:textId="50447056" w:rsidR="003E4158" w:rsidRDefault="00071322">
      <w:pPr>
        <w:pStyle w:val="ListParagraph"/>
        <w:numPr>
          <w:ilvl w:val="0"/>
          <w:numId w:val="2"/>
        </w:numPr>
        <w:tabs>
          <w:tab w:val="left" w:pos="1339"/>
          <w:tab w:val="left" w:pos="1340"/>
        </w:tabs>
        <w:spacing w:before="205"/>
        <w:ind w:right="674"/>
      </w:pPr>
      <w:r>
        <w:t xml:space="preserve">We have 14 players registered with UTR and Dylan and I are looking at breaking for 20 minutes during the super series afternoon to ensure we register as many people as possible. Our goal is to have 100 players registered by 30 June 2020. </w:t>
      </w:r>
    </w:p>
    <w:p w14:paraId="1C57ECF9" w14:textId="4D7ED34C" w:rsidR="003E4158" w:rsidRPr="00C63BB8" w:rsidRDefault="00071322" w:rsidP="00C63BB8">
      <w:pPr>
        <w:pStyle w:val="ListParagraph"/>
        <w:numPr>
          <w:ilvl w:val="0"/>
          <w:numId w:val="2"/>
        </w:numPr>
        <w:tabs>
          <w:tab w:val="left" w:pos="1339"/>
          <w:tab w:val="left" w:pos="1340"/>
        </w:tabs>
        <w:spacing w:before="201"/>
        <w:ind w:right="339"/>
      </w:pPr>
      <w:r>
        <w:t>Social Tennis Sundays are averaging 7 players at present. I have asked Jackie to continue these in the new year so we can gain some traction following our Get Racquet On campaign.</w:t>
      </w:r>
    </w:p>
    <w:p w14:paraId="27907FCF" w14:textId="77777777" w:rsidR="003E4158" w:rsidRDefault="006B28F1" w:rsidP="00EA10B5">
      <w:pPr>
        <w:pStyle w:val="ListParagraph"/>
        <w:numPr>
          <w:ilvl w:val="0"/>
          <w:numId w:val="3"/>
        </w:numPr>
        <w:tabs>
          <w:tab w:val="left" w:pos="739"/>
        </w:tabs>
        <w:spacing w:before="204"/>
      </w:pPr>
      <w:r>
        <w:rPr>
          <w:b/>
        </w:rPr>
        <w:t xml:space="preserve">Court-hire </w:t>
      </w:r>
      <w:r>
        <w:t>– No update has been</w:t>
      </w:r>
      <w:r>
        <w:rPr>
          <w:spacing w:val="-7"/>
        </w:rPr>
        <w:t xml:space="preserve"> </w:t>
      </w:r>
      <w:r>
        <w:t>given.</w:t>
      </w:r>
    </w:p>
    <w:p w14:paraId="6D83E5DD" w14:textId="766027E1" w:rsidR="003E4158" w:rsidRDefault="006B28F1" w:rsidP="00EA10B5">
      <w:pPr>
        <w:pStyle w:val="ListParagraph"/>
        <w:numPr>
          <w:ilvl w:val="0"/>
          <w:numId w:val="3"/>
        </w:numPr>
        <w:tabs>
          <w:tab w:val="left" w:pos="739"/>
        </w:tabs>
        <w:spacing w:before="205" w:line="237" w:lineRule="auto"/>
        <w:ind w:right="601"/>
      </w:pPr>
      <w:r>
        <w:rPr>
          <w:b/>
        </w:rPr>
        <w:t xml:space="preserve">Membership </w:t>
      </w:r>
      <w:r>
        <w:t xml:space="preserve">– Membership Numbers for the 2019/20 year </w:t>
      </w:r>
      <w:r w:rsidRPr="008A7F46">
        <w:rPr>
          <w:color w:val="000000" w:themeColor="text1"/>
        </w:rPr>
        <w:t xml:space="preserve">to date totals </w:t>
      </w:r>
      <w:r w:rsidR="008A7F46" w:rsidRPr="008A7F46">
        <w:rPr>
          <w:color w:val="000000" w:themeColor="text1"/>
        </w:rPr>
        <w:t>934</w:t>
      </w:r>
      <w:r w:rsidRPr="008A7F46">
        <w:rPr>
          <w:color w:val="000000" w:themeColor="text1"/>
        </w:rPr>
        <w:t xml:space="preserve"> on</w:t>
      </w:r>
      <w:r>
        <w:t xml:space="preserve"> target to achieve 1000 members by December</w:t>
      </w:r>
      <w:r>
        <w:rPr>
          <w:spacing w:val="-6"/>
        </w:rPr>
        <w:t xml:space="preserve"> </w:t>
      </w:r>
      <w:r>
        <w:t>2019.</w:t>
      </w:r>
      <w:r w:rsidR="008A7F46">
        <w:t xml:space="preserve"> Note we will be offering 50% discounts on membership for the next 6 months.</w:t>
      </w:r>
    </w:p>
    <w:p w14:paraId="61E6D574" w14:textId="2CAFD296" w:rsidR="008A7F46" w:rsidRDefault="008A7F46" w:rsidP="008A7F46">
      <w:pPr>
        <w:pStyle w:val="ListParagraph"/>
        <w:numPr>
          <w:ilvl w:val="0"/>
          <w:numId w:val="5"/>
        </w:numPr>
        <w:tabs>
          <w:tab w:val="left" w:pos="739"/>
        </w:tabs>
        <w:spacing w:before="205" w:line="237" w:lineRule="auto"/>
        <w:ind w:left="1418" w:right="601" w:hanging="425"/>
      </w:pPr>
      <w:r>
        <w:t>Bonny has given out 100 free tickets to our members for the ATP Cup for the 3</w:t>
      </w:r>
      <w:r w:rsidRPr="008A7F46">
        <w:rPr>
          <w:vertAlign w:val="superscript"/>
        </w:rPr>
        <w:t>rd</w:t>
      </w:r>
      <w:r>
        <w:t xml:space="preserve"> January 2020. This match is between Belgium &amp; Moldova.</w:t>
      </w:r>
    </w:p>
    <w:p w14:paraId="433A8684" w14:textId="4CC330CD" w:rsidR="00EA10B5" w:rsidRDefault="00EA10B5" w:rsidP="00EA10B5">
      <w:pPr>
        <w:pStyle w:val="ListParagraph"/>
        <w:numPr>
          <w:ilvl w:val="0"/>
          <w:numId w:val="5"/>
        </w:numPr>
        <w:tabs>
          <w:tab w:val="left" w:pos="739"/>
        </w:tabs>
        <w:spacing w:before="205" w:line="237" w:lineRule="auto"/>
        <w:ind w:left="1418" w:right="601" w:hanging="425"/>
      </w:pPr>
      <w:r>
        <w:t>A new members welcome letter is being completed, listing helpful information regarding our programs, competitions and social play.</w:t>
      </w:r>
    </w:p>
    <w:p w14:paraId="78163BEE" w14:textId="6B75A95D" w:rsidR="003E4158" w:rsidRDefault="006B28F1" w:rsidP="00EA10B5">
      <w:pPr>
        <w:pStyle w:val="ListParagraph"/>
        <w:numPr>
          <w:ilvl w:val="0"/>
          <w:numId w:val="3"/>
        </w:numPr>
        <w:tabs>
          <w:tab w:val="left" w:pos="739"/>
        </w:tabs>
        <w:spacing w:before="202"/>
        <w:ind w:right="343"/>
      </w:pPr>
      <w:r>
        <w:rPr>
          <w:b/>
        </w:rPr>
        <w:t xml:space="preserve">Marketing </w:t>
      </w:r>
      <w:r>
        <w:t xml:space="preserve">– </w:t>
      </w:r>
      <w:r w:rsidRPr="00EA10B5">
        <w:rPr>
          <w:color w:val="000000" w:themeColor="text1"/>
        </w:rPr>
        <w:t xml:space="preserve">refer to separate marketing report from Jenny. </w:t>
      </w:r>
      <w:r w:rsidR="002857EA" w:rsidRPr="00EA10B5">
        <w:rPr>
          <w:color w:val="000000" w:themeColor="text1"/>
        </w:rPr>
        <w:t>I will</w:t>
      </w:r>
      <w:r w:rsidR="002857EA">
        <w:t xml:space="preserve"> be working with Jenny to set up an annual marketing plan around our major 2020 calendar events during the holidays.</w:t>
      </w:r>
      <w:r w:rsidR="008A7F46">
        <w:t xml:space="preserve"> We are also providing regular reports to Central Coast Newspapers who wish to undertake regular features on all sports across the Coast.</w:t>
      </w:r>
    </w:p>
    <w:p w14:paraId="080601FD" w14:textId="447361BC" w:rsidR="003E4158" w:rsidRDefault="006B28F1" w:rsidP="00EA10B5">
      <w:pPr>
        <w:pStyle w:val="ListParagraph"/>
        <w:numPr>
          <w:ilvl w:val="0"/>
          <w:numId w:val="3"/>
        </w:numPr>
        <w:tabs>
          <w:tab w:val="left" w:pos="739"/>
        </w:tabs>
        <w:spacing w:before="205"/>
      </w:pPr>
      <w:r>
        <w:rPr>
          <w:b/>
        </w:rPr>
        <w:t xml:space="preserve">Social Media – </w:t>
      </w:r>
      <w:r>
        <w:t>for the month 1</w:t>
      </w:r>
      <w:r w:rsidR="002857EA">
        <w:t>5</w:t>
      </w:r>
      <w:r>
        <w:t>/1</w:t>
      </w:r>
      <w:r w:rsidR="002857EA">
        <w:t>1</w:t>
      </w:r>
      <w:r>
        <w:t xml:space="preserve"> to </w:t>
      </w:r>
      <w:r w:rsidR="002857EA">
        <w:t>9</w:t>
      </w:r>
      <w:r>
        <w:t>/1</w:t>
      </w:r>
      <w:r w:rsidR="002857EA">
        <w:t>2</w:t>
      </w:r>
      <w:r>
        <w:t>, a summary of our Facebook page</w:t>
      </w:r>
      <w:r>
        <w:rPr>
          <w:spacing w:val="-30"/>
        </w:rPr>
        <w:t xml:space="preserve"> </w:t>
      </w:r>
      <w:r>
        <w:t>showed:</w:t>
      </w:r>
    </w:p>
    <w:p w14:paraId="6987095F" w14:textId="317B7D42" w:rsidR="003E4158" w:rsidRDefault="006B28F1" w:rsidP="00EA10B5">
      <w:pPr>
        <w:pStyle w:val="ListParagraph"/>
        <w:numPr>
          <w:ilvl w:val="1"/>
          <w:numId w:val="6"/>
        </w:numPr>
        <w:tabs>
          <w:tab w:val="left" w:pos="1339"/>
          <w:tab w:val="left" w:pos="1340"/>
        </w:tabs>
        <w:spacing w:before="212"/>
        <w:ind w:left="1339" w:hanging="361"/>
        <w:rPr>
          <w:rFonts w:ascii="Symbol" w:hAnsi="Symbol"/>
        </w:rPr>
      </w:pPr>
      <w:r>
        <w:t>11</w:t>
      </w:r>
      <w:r w:rsidR="002857EA">
        <w:t>81</w:t>
      </w:r>
      <w:r>
        <w:t xml:space="preserve"> people who like our page up by </w:t>
      </w:r>
      <w:r w:rsidR="002857EA">
        <w:t xml:space="preserve">4 </w:t>
      </w:r>
      <w:r>
        <w:t>on last month’s report</w:t>
      </w:r>
      <w:r>
        <w:rPr>
          <w:spacing w:val="-18"/>
        </w:rPr>
        <w:t xml:space="preserve"> </w:t>
      </w:r>
      <w:r>
        <w:t>(11</w:t>
      </w:r>
      <w:r w:rsidR="002857EA">
        <w:t>77</w:t>
      </w:r>
      <w:r>
        <w:t>).</w:t>
      </w:r>
    </w:p>
    <w:p w14:paraId="7C7F5FC5" w14:textId="7EC6A477" w:rsidR="003E4158" w:rsidRDefault="002857EA" w:rsidP="00EA10B5">
      <w:pPr>
        <w:pStyle w:val="ListParagraph"/>
        <w:numPr>
          <w:ilvl w:val="1"/>
          <w:numId w:val="6"/>
        </w:numPr>
        <w:tabs>
          <w:tab w:val="left" w:pos="1339"/>
          <w:tab w:val="left" w:pos="1340"/>
        </w:tabs>
        <w:spacing w:before="199"/>
        <w:ind w:left="1339" w:hanging="361"/>
        <w:rPr>
          <w:rFonts w:ascii="Symbol" w:hAnsi="Symbol"/>
        </w:rPr>
      </w:pPr>
      <w:r>
        <w:t>2,625</w:t>
      </w:r>
      <w:r w:rsidR="006B28F1">
        <w:t xml:space="preserve"> post engagements, </w:t>
      </w:r>
      <w:r>
        <w:t>up</w:t>
      </w:r>
      <w:r w:rsidR="006B28F1">
        <w:t xml:space="preserve"> </w:t>
      </w:r>
      <w:r>
        <w:t>51</w:t>
      </w:r>
      <w:r w:rsidR="006B28F1">
        <w:t xml:space="preserve">% </w:t>
      </w:r>
      <w:r>
        <w:t>and we reached 1621</w:t>
      </w:r>
    </w:p>
    <w:p w14:paraId="70A52029" w14:textId="77777777" w:rsidR="003E4158" w:rsidRPr="00730789" w:rsidRDefault="003E4158">
      <w:pPr>
        <w:pStyle w:val="BodyText"/>
        <w:rPr>
          <w:sz w:val="10"/>
          <w:szCs w:val="10"/>
        </w:rPr>
      </w:pPr>
    </w:p>
    <w:p w14:paraId="09CFB032" w14:textId="72BA444D" w:rsidR="003E4158" w:rsidRDefault="006B28F1" w:rsidP="00EA10B5">
      <w:pPr>
        <w:pStyle w:val="ListParagraph"/>
        <w:numPr>
          <w:ilvl w:val="0"/>
          <w:numId w:val="3"/>
        </w:numPr>
        <w:tabs>
          <w:tab w:val="left" w:pos="739"/>
        </w:tabs>
        <w:ind w:right="309"/>
      </w:pPr>
      <w:r>
        <w:rPr>
          <w:b/>
        </w:rPr>
        <w:t xml:space="preserve">Website </w:t>
      </w:r>
      <w:r>
        <w:t xml:space="preserve">– </w:t>
      </w:r>
      <w:r w:rsidR="002857EA">
        <w:t>Updated Mark 2 version of the website has started, and we can now take Pro-Shop sales on-line with Pay Pal</w:t>
      </w:r>
      <w:r>
        <w:t>.</w:t>
      </w:r>
      <w:r w:rsidR="002857EA">
        <w:t xml:space="preserve"> The website works in that you order online, the order comes to the club, and if the stock is not in GTC will order the product with next day delivery. </w:t>
      </w:r>
    </w:p>
    <w:p w14:paraId="7FA725D5" w14:textId="02309ACF" w:rsidR="003E4158" w:rsidRDefault="006B28F1" w:rsidP="00EA10B5">
      <w:pPr>
        <w:pStyle w:val="Heading1"/>
        <w:numPr>
          <w:ilvl w:val="0"/>
          <w:numId w:val="3"/>
        </w:numPr>
        <w:tabs>
          <w:tab w:val="left" w:pos="739"/>
        </w:tabs>
        <w:spacing w:before="201"/>
      </w:pPr>
      <w:r>
        <w:t>Tournaments</w:t>
      </w:r>
      <w:r w:rsidR="002857EA">
        <w:t xml:space="preserve"> (updated calendar attached)</w:t>
      </w:r>
    </w:p>
    <w:p w14:paraId="4A635B02" w14:textId="77777777" w:rsidR="003E4158" w:rsidRPr="00730789" w:rsidRDefault="003E4158">
      <w:pPr>
        <w:pStyle w:val="BodyText"/>
        <w:spacing w:before="1"/>
        <w:rPr>
          <w:b/>
          <w:sz w:val="10"/>
          <w:szCs w:val="10"/>
        </w:rPr>
      </w:pPr>
    </w:p>
    <w:p w14:paraId="60A734AA" w14:textId="5B5D4809" w:rsidR="003E4158" w:rsidRDefault="002857EA" w:rsidP="00EA10B5">
      <w:pPr>
        <w:pStyle w:val="ListParagraph"/>
        <w:numPr>
          <w:ilvl w:val="1"/>
          <w:numId w:val="6"/>
        </w:numPr>
        <w:tabs>
          <w:tab w:val="left" w:pos="1458"/>
          <w:tab w:val="left" w:pos="1459"/>
        </w:tabs>
        <w:spacing w:line="223" w:lineRule="auto"/>
        <w:ind w:right="529"/>
        <w:rPr>
          <w:rFonts w:ascii="Symbol" w:hAnsi="Symbol"/>
        </w:rPr>
      </w:pPr>
      <w:r>
        <w:t>Our club championships were a great success from a participation perspective. We had 123 entries and played 14 events. We made a small profit on the tournament given the prizemoney, trophies, and tennis balls. It is proposed we hold the 77</w:t>
      </w:r>
      <w:r w:rsidRPr="002857EA">
        <w:rPr>
          <w:vertAlign w:val="superscript"/>
        </w:rPr>
        <w:t>th</w:t>
      </w:r>
      <w:r>
        <w:t xml:space="preserve"> Championships at the same time next year, however </w:t>
      </w:r>
      <w:r w:rsidR="00CE2CA8">
        <w:t xml:space="preserve">given the numbers this year we are likely to see an increase in participation in 2020 and scheduling will be critical. </w:t>
      </w:r>
    </w:p>
    <w:p w14:paraId="5E787743" w14:textId="33B76D09" w:rsidR="003E4158" w:rsidRDefault="00CE2CA8" w:rsidP="00EA10B5">
      <w:pPr>
        <w:pStyle w:val="ListParagraph"/>
        <w:numPr>
          <w:ilvl w:val="1"/>
          <w:numId w:val="6"/>
        </w:numPr>
        <w:tabs>
          <w:tab w:val="left" w:pos="2178"/>
          <w:tab w:val="left" w:pos="2179"/>
        </w:tabs>
        <w:spacing w:before="203"/>
      </w:pPr>
      <w:r>
        <w:t>Kat and I have discussed holding the ANZ event in August given the overall tournament schedule. Kat will be approaching a UTR organizer to work through if we can hold a doubles UTR event. Kat is to revert back.</w:t>
      </w:r>
    </w:p>
    <w:p w14:paraId="3F84642C" w14:textId="77777777" w:rsidR="00EA10B5" w:rsidRDefault="00EA10B5"/>
    <w:p w14:paraId="4137DAA6" w14:textId="77777777" w:rsidR="00EA10B5" w:rsidRDefault="00EA10B5" w:rsidP="00C63BB8">
      <w:pPr>
        <w:pStyle w:val="ListParagraph"/>
        <w:widowControl/>
        <w:numPr>
          <w:ilvl w:val="1"/>
          <w:numId w:val="6"/>
        </w:numPr>
        <w:autoSpaceDE/>
        <w:autoSpaceDN/>
        <w:rPr>
          <w:rFonts w:eastAsia="Times New Roman"/>
          <w:lang w:val="en-AU" w:eastAsia="en-GB"/>
        </w:rPr>
      </w:pPr>
      <w:r w:rsidRPr="00EA10B5">
        <w:rPr>
          <w:rFonts w:eastAsia="Times New Roman"/>
          <w:color w:val="000000"/>
          <w:lang w:val="en-AU" w:eastAsia="en-GB"/>
        </w:rPr>
        <w:t xml:space="preserve">Head Tournament Balls have been ordered as well as Trophies for the Gold Tournament, Kat and Bonnie went through this </w:t>
      </w:r>
      <w:r>
        <w:rPr>
          <w:rFonts w:eastAsia="Times New Roman"/>
          <w:color w:val="000000"/>
          <w:lang w:val="en-AU" w:eastAsia="en-GB"/>
        </w:rPr>
        <w:t>Tuesday</w:t>
      </w:r>
      <w:r w:rsidRPr="00EA10B5">
        <w:rPr>
          <w:rFonts w:eastAsia="Times New Roman"/>
          <w:color w:val="000000"/>
          <w:lang w:val="en-AU" w:eastAsia="en-GB"/>
        </w:rPr>
        <w:t>.  We will most likely have to pay the outstanding Head Bill for them to be realised</w:t>
      </w:r>
      <w:r w:rsidR="00C63BB8" w:rsidRPr="00C63BB8">
        <w:rPr>
          <w:rFonts w:eastAsia="Times New Roman"/>
          <w:lang w:val="en-AU" w:eastAsia="en-GB"/>
        </w:rPr>
        <w:t>.</w:t>
      </w:r>
    </w:p>
    <w:p w14:paraId="1A9450E4" w14:textId="77777777" w:rsidR="00C63BB8" w:rsidRDefault="00C63BB8" w:rsidP="00C63BB8">
      <w:pPr>
        <w:pStyle w:val="BodyText"/>
        <w:spacing w:before="2"/>
        <w:rPr>
          <w:sz w:val="19"/>
        </w:rPr>
      </w:pPr>
    </w:p>
    <w:p w14:paraId="46F00A8D" w14:textId="77777777" w:rsidR="00C63BB8" w:rsidRDefault="00C63BB8" w:rsidP="00C63BB8">
      <w:pPr>
        <w:pStyle w:val="ListParagraph"/>
        <w:numPr>
          <w:ilvl w:val="1"/>
          <w:numId w:val="6"/>
        </w:numPr>
        <w:tabs>
          <w:tab w:val="left" w:pos="1458"/>
          <w:tab w:val="left" w:pos="1459"/>
        </w:tabs>
        <w:rPr>
          <w:rFonts w:ascii="Symbol" w:hAnsi="Symbol"/>
        </w:rPr>
      </w:pPr>
      <w:r>
        <w:t xml:space="preserve">Junior Gold Event – December 28/12 – 31/12/19. </w:t>
      </w:r>
    </w:p>
    <w:p w14:paraId="01D1A742" w14:textId="77777777" w:rsidR="00C63BB8" w:rsidRPr="00CE2CA8" w:rsidRDefault="00C63BB8" w:rsidP="00C63BB8">
      <w:pPr>
        <w:pStyle w:val="ListParagraph"/>
        <w:numPr>
          <w:ilvl w:val="1"/>
          <w:numId w:val="6"/>
        </w:numPr>
        <w:tabs>
          <w:tab w:val="left" w:pos="1458"/>
          <w:tab w:val="left" w:pos="1459"/>
        </w:tabs>
        <w:spacing w:before="198"/>
        <w:rPr>
          <w:rFonts w:ascii="Symbol" w:hAnsi="Symbol"/>
        </w:rPr>
      </w:pPr>
      <w:r>
        <w:lastRenderedPageBreak/>
        <w:t>Our 2020 Calendar for the website has been updated to reflect JDS, Inter-club, possible AGM date, and Club Championships. It is going to be a busy year!</w:t>
      </w:r>
    </w:p>
    <w:p w14:paraId="630A2EE5" w14:textId="77777777" w:rsidR="00C63BB8" w:rsidRPr="00730789" w:rsidRDefault="00C63BB8" w:rsidP="00C63BB8">
      <w:pPr>
        <w:pStyle w:val="BodyText"/>
        <w:spacing w:before="8"/>
        <w:rPr>
          <w:sz w:val="10"/>
          <w:szCs w:val="10"/>
        </w:rPr>
      </w:pPr>
    </w:p>
    <w:p w14:paraId="18B5EF92" w14:textId="77777777" w:rsidR="00C63BB8" w:rsidRPr="00CE2CA8" w:rsidRDefault="00C63BB8" w:rsidP="00C63BB8">
      <w:pPr>
        <w:pStyle w:val="Heading1"/>
        <w:numPr>
          <w:ilvl w:val="0"/>
          <w:numId w:val="3"/>
        </w:numPr>
        <w:tabs>
          <w:tab w:val="left" w:pos="739"/>
        </w:tabs>
      </w:pPr>
      <w:r>
        <w:t>Maintenance &amp; Capital</w:t>
      </w:r>
      <w:r>
        <w:rPr>
          <w:spacing w:val="-4"/>
        </w:rPr>
        <w:t xml:space="preserve"> </w:t>
      </w:r>
      <w:r>
        <w:t>Works</w:t>
      </w:r>
    </w:p>
    <w:p w14:paraId="16B47F7F" w14:textId="77777777" w:rsidR="00C63BB8" w:rsidRDefault="00C63BB8" w:rsidP="00C63BB8">
      <w:pPr>
        <w:pStyle w:val="ListParagraph"/>
        <w:numPr>
          <w:ilvl w:val="1"/>
          <w:numId w:val="6"/>
        </w:numPr>
        <w:tabs>
          <w:tab w:val="left" w:pos="1458"/>
          <w:tab w:val="left" w:pos="1459"/>
        </w:tabs>
        <w:spacing w:before="196"/>
        <w:ind w:left="1458"/>
        <w:rPr>
          <w:rFonts w:ascii="Symbol" w:hAnsi="Symbol"/>
        </w:rPr>
      </w:pPr>
      <w:r>
        <w:rPr>
          <w:b/>
        </w:rPr>
        <w:t xml:space="preserve">Infrastructure &amp; Maintenance – </w:t>
      </w:r>
      <w:r>
        <w:t>defer to Mike Phillips for the maintenance</w:t>
      </w:r>
      <w:r>
        <w:rPr>
          <w:spacing w:val="-28"/>
        </w:rPr>
        <w:t xml:space="preserve"> </w:t>
      </w:r>
      <w:r>
        <w:t>report.</w:t>
      </w:r>
    </w:p>
    <w:p w14:paraId="258BDB3E" w14:textId="77777777" w:rsidR="00C63BB8" w:rsidRDefault="00C63BB8" w:rsidP="00C63BB8">
      <w:pPr>
        <w:pStyle w:val="ListParagraph"/>
        <w:numPr>
          <w:ilvl w:val="1"/>
          <w:numId w:val="6"/>
        </w:numPr>
        <w:tabs>
          <w:tab w:val="left" w:pos="1458"/>
          <w:tab w:val="left" w:pos="1459"/>
        </w:tabs>
        <w:spacing w:before="16"/>
        <w:ind w:left="1458"/>
        <w:rPr>
          <w:rFonts w:ascii="Symbol" w:hAnsi="Symbol"/>
        </w:rPr>
      </w:pPr>
      <w:r>
        <w:rPr>
          <w:b/>
        </w:rPr>
        <w:t xml:space="preserve">Maintenance Person – </w:t>
      </w:r>
      <w:r>
        <w:t>defer to Mike</w:t>
      </w:r>
      <w:r>
        <w:rPr>
          <w:spacing w:val="-8"/>
        </w:rPr>
        <w:t xml:space="preserve"> </w:t>
      </w:r>
      <w:r>
        <w:t>Phillips</w:t>
      </w:r>
    </w:p>
    <w:p w14:paraId="0166A488" w14:textId="77777777" w:rsidR="00C63BB8" w:rsidRPr="00C63BB8" w:rsidRDefault="00C63BB8" w:rsidP="00C63BB8">
      <w:pPr>
        <w:pStyle w:val="ListParagraph"/>
        <w:numPr>
          <w:ilvl w:val="1"/>
          <w:numId w:val="6"/>
        </w:numPr>
        <w:tabs>
          <w:tab w:val="left" w:pos="1458"/>
          <w:tab w:val="left" w:pos="1459"/>
        </w:tabs>
        <w:spacing w:before="59"/>
        <w:ind w:left="1458"/>
        <w:rPr>
          <w:rFonts w:ascii="Symbol" w:hAnsi="Symbol"/>
        </w:rPr>
      </w:pPr>
      <w:r>
        <w:rPr>
          <w:b/>
        </w:rPr>
        <w:t xml:space="preserve">Kitchen </w:t>
      </w:r>
      <w:r>
        <w:t>– Refer to Lynne Buchanan &amp; Mike</w:t>
      </w:r>
      <w:r>
        <w:rPr>
          <w:spacing w:val="-11"/>
        </w:rPr>
        <w:t xml:space="preserve"> </w:t>
      </w:r>
      <w:r>
        <w:t>Phillips.</w:t>
      </w:r>
    </w:p>
    <w:p w14:paraId="59C2A210" w14:textId="77777777" w:rsidR="00C63BB8" w:rsidRPr="00C63BB8" w:rsidRDefault="00C63BB8" w:rsidP="00C63BB8">
      <w:pPr>
        <w:pStyle w:val="ListParagraph"/>
        <w:numPr>
          <w:ilvl w:val="1"/>
          <w:numId w:val="6"/>
        </w:numPr>
        <w:tabs>
          <w:tab w:val="left" w:pos="1458"/>
          <w:tab w:val="left" w:pos="1459"/>
        </w:tabs>
        <w:spacing w:before="59"/>
        <w:ind w:left="1458"/>
        <w:rPr>
          <w:rFonts w:ascii="Symbol" w:hAnsi="Symbol"/>
        </w:rPr>
      </w:pPr>
      <w:r w:rsidRPr="00C63BB8">
        <w:rPr>
          <w:b/>
        </w:rPr>
        <w:t xml:space="preserve">Garden Club </w:t>
      </w:r>
      <w:r>
        <w:t>– defer to Mike</w:t>
      </w:r>
      <w:r w:rsidRPr="00C63BB8">
        <w:rPr>
          <w:spacing w:val="-7"/>
        </w:rPr>
        <w:t xml:space="preserve"> </w:t>
      </w:r>
      <w:r>
        <w:t>Phillips</w:t>
      </w:r>
    </w:p>
    <w:p w14:paraId="1AD0238C" w14:textId="77777777" w:rsidR="00C63BB8" w:rsidRPr="00C63BB8" w:rsidRDefault="00C63BB8" w:rsidP="00C63BB8">
      <w:pPr>
        <w:pStyle w:val="ListParagraph"/>
        <w:numPr>
          <w:ilvl w:val="1"/>
          <w:numId w:val="6"/>
        </w:numPr>
        <w:tabs>
          <w:tab w:val="left" w:pos="1458"/>
          <w:tab w:val="left" w:pos="1459"/>
        </w:tabs>
        <w:spacing w:before="59"/>
        <w:ind w:left="1458"/>
        <w:rPr>
          <w:rFonts w:ascii="Symbol" w:hAnsi="Symbol"/>
        </w:rPr>
      </w:pPr>
      <w:r w:rsidRPr="00C63BB8">
        <w:rPr>
          <w:b/>
        </w:rPr>
        <w:t xml:space="preserve">Security </w:t>
      </w:r>
      <w:r>
        <w:t xml:space="preserve">– We have now provided Mick from Security a key to access the property. We have had some false alarms of recent and Mick has now been able to attend when the alarm goes off. </w:t>
      </w:r>
    </w:p>
    <w:p w14:paraId="3DF067BC" w14:textId="77777777" w:rsidR="00C63BB8" w:rsidRPr="00C63BB8" w:rsidRDefault="00C63BB8" w:rsidP="00C63BB8">
      <w:pPr>
        <w:pStyle w:val="ListParagraph"/>
        <w:numPr>
          <w:ilvl w:val="1"/>
          <w:numId w:val="6"/>
        </w:numPr>
        <w:tabs>
          <w:tab w:val="left" w:pos="1458"/>
          <w:tab w:val="left" w:pos="1459"/>
        </w:tabs>
        <w:spacing w:before="59"/>
        <w:ind w:left="1458"/>
        <w:rPr>
          <w:rFonts w:ascii="Symbol" w:hAnsi="Symbol"/>
        </w:rPr>
      </w:pPr>
      <w:r w:rsidRPr="00C63BB8">
        <w:rPr>
          <w:b/>
        </w:rPr>
        <w:t xml:space="preserve">Masterplan – </w:t>
      </w:r>
      <w:r>
        <w:t>Defer to Chris</w:t>
      </w:r>
      <w:r w:rsidRPr="00C63BB8">
        <w:rPr>
          <w:spacing w:val="-6"/>
        </w:rPr>
        <w:t xml:space="preserve"> </w:t>
      </w:r>
      <w:r>
        <w:t>Lees</w:t>
      </w:r>
    </w:p>
    <w:p w14:paraId="4AC861C6" w14:textId="77777777" w:rsidR="00C63BB8" w:rsidRPr="00730789" w:rsidRDefault="00C63BB8" w:rsidP="00C63BB8">
      <w:pPr>
        <w:pStyle w:val="BodyText"/>
        <w:spacing w:before="7"/>
        <w:rPr>
          <w:color w:val="000000" w:themeColor="text1"/>
          <w:sz w:val="10"/>
          <w:szCs w:val="10"/>
        </w:rPr>
      </w:pPr>
    </w:p>
    <w:p w14:paraId="045BD7E7" w14:textId="77777777" w:rsidR="00C63BB8" w:rsidRPr="00CE2CA8" w:rsidRDefault="00C63BB8" w:rsidP="00C63BB8">
      <w:pPr>
        <w:pStyle w:val="ListParagraph"/>
        <w:numPr>
          <w:ilvl w:val="0"/>
          <w:numId w:val="3"/>
        </w:numPr>
        <w:tabs>
          <w:tab w:val="left" w:pos="739"/>
        </w:tabs>
        <w:spacing w:line="237" w:lineRule="auto"/>
        <w:ind w:right="471"/>
        <w:rPr>
          <w:color w:val="FF0000"/>
        </w:rPr>
      </w:pPr>
      <w:r w:rsidRPr="00CE2CA8">
        <w:rPr>
          <w:b/>
          <w:color w:val="000000" w:themeColor="text1"/>
        </w:rPr>
        <w:t xml:space="preserve">Sponsorship – </w:t>
      </w:r>
      <w:r w:rsidRPr="00CE2CA8">
        <w:rPr>
          <w:color w:val="000000" w:themeColor="text1"/>
        </w:rPr>
        <w:t>I would like to discuss this as a separate item in the agenda. I have attached</w:t>
      </w:r>
      <w:r>
        <w:t xml:space="preserve"> a proposed letter for approaching sponsors. In addition, I believe we need to put a donation policy in place so that prospective sponsors are fully aware of their sponsorship obligations. We also need to raise more money, and I will outline this in the Treasurers report. </w:t>
      </w:r>
      <w:r w:rsidRPr="00C63BB8">
        <w:rPr>
          <w:color w:val="000000" w:themeColor="text1"/>
        </w:rPr>
        <w:t>Jackie to date has had discussions with Brian Hilton, IBIS, and Holden. It would appear (yet to be signed) IBIS are on board with a contra accommodation deal for tennis officials that are needed during tournaments</w:t>
      </w:r>
      <w:r>
        <w:rPr>
          <w:color w:val="000000" w:themeColor="text1"/>
        </w:rPr>
        <w:t xml:space="preserve"> and this is being firmed up Thursday</w:t>
      </w:r>
      <w:r w:rsidRPr="00C63BB8">
        <w:rPr>
          <w:color w:val="000000" w:themeColor="text1"/>
        </w:rPr>
        <w:t>.</w:t>
      </w:r>
    </w:p>
    <w:p w14:paraId="52766CC4" w14:textId="77777777" w:rsidR="00C63BB8" w:rsidRDefault="00C63BB8" w:rsidP="00C63BB8">
      <w:pPr>
        <w:pStyle w:val="ListParagraph"/>
        <w:numPr>
          <w:ilvl w:val="0"/>
          <w:numId w:val="3"/>
        </w:numPr>
        <w:tabs>
          <w:tab w:val="left" w:pos="739"/>
        </w:tabs>
        <w:spacing w:before="201"/>
        <w:ind w:right="1397"/>
      </w:pPr>
      <w:r>
        <w:rPr>
          <w:b/>
        </w:rPr>
        <w:t xml:space="preserve">Central Coast Squash Association </w:t>
      </w:r>
      <w:r>
        <w:t>– To be updated in the Masterplan work.</w:t>
      </w:r>
    </w:p>
    <w:p w14:paraId="24378FB8" w14:textId="77777777" w:rsidR="00C63BB8" w:rsidRDefault="00C63BB8" w:rsidP="00C63BB8">
      <w:pPr>
        <w:pStyle w:val="ListParagraph"/>
        <w:numPr>
          <w:ilvl w:val="0"/>
          <w:numId w:val="3"/>
        </w:numPr>
        <w:tabs>
          <w:tab w:val="left" w:pos="739"/>
        </w:tabs>
        <w:spacing w:before="197" w:line="237" w:lineRule="auto"/>
        <w:ind w:right="795"/>
        <w:rPr>
          <w:rFonts w:ascii="Arial-BoldItalicMT"/>
          <w:b/>
          <w:i/>
        </w:rPr>
      </w:pPr>
      <w:r>
        <w:rPr>
          <w:b/>
        </w:rPr>
        <w:t xml:space="preserve">Council </w:t>
      </w:r>
      <w:r>
        <w:t xml:space="preserve">- Car Parks. Bollards for the car park area have been claimed for under our insurance claim following the recent break-in. Council are also to undertake patching of walls in the office to prevent issues around asbestos. </w:t>
      </w:r>
      <w:r>
        <w:rPr>
          <w:rFonts w:ascii="Arial-BoldItalicMT"/>
          <w:b/>
          <w:i/>
          <w:color w:val="FF0000"/>
        </w:rPr>
        <w:t>Remains</w:t>
      </w:r>
      <w:r>
        <w:rPr>
          <w:rFonts w:ascii="Arial-BoldItalicMT"/>
          <w:b/>
          <w:i/>
          <w:color w:val="FF0000"/>
          <w:spacing w:val="-23"/>
        </w:rPr>
        <w:t xml:space="preserve"> </w:t>
      </w:r>
      <w:r>
        <w:rPr>
          <w:rFonts w:ascii="Arial-BoldItalicMT"/>
          <w:b/>
          <w:i/>
          <w:color w:val="FF0000"/>
        </w:rPr>
        <w:t>Outstanding</w:t>
      </w:r>
    </w:p>
    <w:p w14:paraId="02914AA2" w14:textId="77777777" w:rsidR="00C63BB8" w:rsidRPr="00730789" w:rsidRDefault="00C63BB8" w:rsidP="00C63BB8">
      <w:pPr>
        <w:pStyle w:val="BodyText"/>
        <w:spacing w:before="5"/>
        <w:rPr>
          <w:rFonts w:ascii="Arial-BoldItalicMT"/>
          <w:b/>
          <w:i/>
          <w:sz w:val="10"/>
          <w:szCs w:val="10"/>
        </w:rPr>
      </w:pPr>
    </w:p>
    <w:p w14:paraId="1AE8D297" w14:textId="77777777" w:rsidR="00C63BB8" w:rsidRDefault="00C63BB8" w:rsidP="00C63BB8">
      <w:pPr>
        <w:spacing w:before="1"/>
        <w:ind w:left="378"/>
        <w:rPr>
          <w:b/>
        </w:rPr>
      </w:pPr>
      <w:r>
        <w:rPr>
          <w:b/>
          <w:u w:val="thick"/>
        </w:rPr>
        <w:t xml:space="preserve">Other Items </w:t>
      </w:r>
    </w:p>
    <w:p w14:paraId="70E3A500" w14:textId="77777777" w:rsidR="00C63BB8" w:rsidRDefault="00C63BB8" w:rsidP="00C63BB8">
      <w:pPr>
        <w:pStyle w:val="ListParagraph"/>
        <w:numPr>
          <w:ilvl w:val="0"/>
          <w:numId w:val="3"/>
        </w:numPr>
        <w:tabs>
          <w:tab w:val="left" w:pos="739"/>
        </w:tabs>
        <w:spacing w:before="203"/>
        <w:rPr>
          <w:b/>
        </w:rPr>
      </w:pPr>
      <w:r>
        <w:rPr>
          <w:b/>
        </w:rPr>
        <w:t>Grants</w:t>
      </w:r>
    </w:p>
    <w:p w14:paraId="683DE00B" w14:textId="77777777" w:rsidR="00C63BB8" w:rsidRDefault="00C63BB8" w:rsidP="00C63BB8">
      <w:pPr>
        <w:pStyle w:val="ListParagraph"/>
        <w:numPr>
          <w:ilvl w:val="1"/>
          <w:numId w:val="6"/>
        </w:numPr>
        <w:tabs>
          <w:tab w:val="left" w:pos="979"/>
          <w:tab w:val="left" w:pos="980"/>
        </w:tabs>
        <w:spacing w:before="206" w:line="230" w:lineRule="auto"/>
        <w:ind w:right="1090"/>
        <w:rPr>
          <w:rFonts w:ascii="Symbol" w:hAnsi="Symbol"/>
          <w:sz w:val="20"/>
        </w:rPr>
      </w:pPr>
      <w:r>
        <w:t>Lucy Wicks office has also confirmed a $7,500 grant which we should receive in December 2019. This will allow us to increase our budget for the kitchen spend</w:t>
      </w:r>
      <w:r>
        <w:rPr>
          <w:spacing w:val="-39"/>
        </w:rPr>
        <w:t xml:space="preserve"> </w:t>
      </w:r>
      <w:r>
        <w:t>to</w:t>
      </w:r>
    </w:p>
    <w:p w14:paraId="28C8E754" w14:textId="2312C781" w:rsidR="00C63BB8" w:rsidRDefault="00C63BB8" w:rsidP="00C63BB8">
      <w:pPr>
        <w:pStyle w:val="BodyText"/>
        <w:spacing w:before="2"/>
        <w:ind w:left="979"/>
      </w:pPr>
      <w:r>
        <w:t>$20,000.</w:t>
      </w:r>
      <w:r w:rsidR="00C066C0">
        <w:t xml:space="preserve"> Remains outstanding.</w:t>
      </w:r>
    </w:p>
    <w:p w14:paraId="3E5F597B" w14:textId="58A970CA" w:rsidR="00C63BB8" w:rsidRDefault="00C63BB8" w:rsidP="00C63BB8">
      <w:pPr>
        <w:pStyle w:val="ListParagraph"/>
        <w:numPr>
          <w:ilvl w:val="1"/>
          <w:numId w:val="6"/>
        </w:numPr>
        <w:tabs>
          <w:tab w:val="left" w:pos="979"/>
          <w:tab w:val="left" w:pos="980"/>
        </w:tabs>
        <w:spacing w:before="203"/>
        <w:ind w:hanging="361"/>
        <w:rPr>
          <w:rFonts w:ascii="Symbol" w:hAnsi="Symbol"/>
          <w:sz w:val="20"/>
        </w:rPr>
      </w:pPr>
      <w:r>
        <w:t xml:space="preserve">Council LED grants stage 2 has been unsuccessful. Kylie Brown has come on board to assist Jackie with grant writing at no cost. Kylie is very connected via Council and Lucy Wicks office and has been a key person in gaining large </w:t>
      </w:r>
      <w:r w:rsidR="00C066C0">
        <w:t xml:space="preserve">(hundreds of thousands of dollars) </w:t>
      </w:r>
      <w:r>
        <w:t xml:space="preserve">successful grants for netball. </w:t>
      </w:r>
      <w:r w:rsidR="00C066C0">
        <w:t>Kylie has indicated that government agencies are keen to payout new grants if you are shovel ready, contribute through your own funds and rebates, and have key government support. We need to demonstrate through our masterplan a professional document</w:t>
      </w:r>
      <w:r w:rsidR="00482957">
        <w:t xml:space="preserve"> that can be given to key stakeholders, and Kylie would like to review this before we do this.</w:t>
      </w:r>
    </w:p>
    <w:p w14:paraId="65015B80" w14:textId="56706A1D" w:rsidR="00C63BB8" w:rsidRPr="00C066C0" w:rsidRDefault="00C066C0" w:rsidP="00C066C0">
      <w:pPr>
        <w:pStyle w:val="ListParagraph"/>
        <w:numPr>
          <w:ilvl w:val="1"/>
          <w:numId w:val="6"/>
        </w:numPr>
        <w:tabs>
          <w:tab w:val="left" w:pos="979"/>
          <w:tab w:val="left" w:pos="980"/>
        </w:tabs>
        <w:spacing w:before="193" w:line="230" w:lineRule="auto"/>
        <w:ind w:right="415"/>
        <w:rPr>
          <w:rFonts w:ascii="Symbol" w:hAnsi="Symbol"/>
          <w:sz w:val="20"/>
        </w:rPr>
      </w:pPr>
      <w:r>
        <w:t>We have prepared grants for a new LED lighting grant - $166k for the top complex (to be submitted by 16/12/19), and a new sunshade grant for 2020. As a result, both grants require letters from Council to get around DA requirements. I have approached Council for these letters.</w:t>
      </w:r>
    </w:p>
    <w:p w14:paraId="31A3BD5E" w14:textId="77777777" w:rsidR="00C066C0" w:rsidRPr="00482957" w:rsidRDefault="00C066C0" w:rsidP="00C066C0">
      <w:pPr>
        <w:tabs>
          <w:tab w:val="left" w:pos="979"/>
          <w:tab w:val="left" w:pos="980"/>
        </w:tabs>
        <w:spacing w:before="193" w:line="230" w:lineRule="auto"/>
        <w:ind w:left="619" w:right="415"/>
        <w:rPr>
          <w:rFonts w:ascii="Symbol" w:hAnsi="Symbol"/>
          <w:sz w:val="10"/>
          <w:szCs w:val="10"/>
        </w:rPr>
      </w:pPr>
    </w:p>
    <w:p w14:paraId="4AF6474F" w14:textId="6F71D5E8" w:rsidR="00C63BB8" w:rsidRPr="00EA10B5" w:rsidRDefault="00C63BB8" w:rsidP="003C471E">
      <w:pPr>
        <w:pStyle w:val="ListParagraph"/>
        <w:numPr>
          <w:ilvl w:val="0"/>
          <w:numId w:val="3"/>
        </w:numPr>
        <w:sectPr w:rsidR="00C63BB8" w:rsidRPr="00EA10B5">
          <w:pgSz w:w="11900" w:h="16840"/>
          <w:pgMar w:top="1200" w:right="940" w:bottom="1080" w:left="960" w:header="0" w:footer="885" w:gutter="0"/>
          <w:cols w:space="720"/>
        </w:sectPr>
      </w:pPr>
      <w:r w:rsidRPr="00C63BB8">
        <w:rPr>
          <w:b/>
        </w:rPr>
        <w:t xml:space="preserve">Insurance Claim </w:t>
      </w:r>
      <w:r w:rsidRPr="00EA10B5">
        <w:t xml:space="preserve">– </w:t>
      </w:r>
      <w:r w:rsidRPr="00C63BB8">
        <w:rPr>
          <w:rFonts w:ascii="Arial-BoldItalicMT" w:hAnsi="Arial-BoldItalicMT"/>
          <w:b/>
          <w:i/>
          <w:color w:val="FF0000"/>
        </w:rPr>
        <w:t>Remains Outstanding</w:t>
      </w:r>
      <w:r w:rsidRPr="00C63BB8">
        <w:rPr>
          <w:rFonts w:ascii="Arial-BoldItalicMT" w:hAnsi="Arial-BoldItalicMT"/>
          <w:b/>
          <w:i/>
        </w:rPr>
        <w:t xml:space="preserve"> </w:t>
      </w:r>
      <w:r w:rsidRPr="00EA10B5">
        <w:t xml:space="preserve">– Jackie is again touching base with Shortland Insurance </w:t>
      </w:r>
      <w:r>
        <w:t xml:space="preserve">regarding evidence to be provided for the July break-in. We are also lodging a claim for the damaged umpire stands on courts 8 &amp; </w:t>
      </w:r>
      <w:r w:rsidR="00482957">
        <w:t>9.</w:t>
      </w:r>
    </w:p>
    <w:p w14:paraId="7A12B0C0" w14:textId="0EE74BFF" w:rsidR="003E4158" w:rsidRPr="00730789" w:rsidRDefault="003E4158" w:rsidP="00730789">
      <w:pPr>
        <w:tabs>
          <w:tab w:val="left" w:pos="739"/>
        </w:tabs>
        <w:spacing w:before="204"/>
        <w:ind w:right="285"/>
        <w:rPr>
          <w:color w:val="FF0000"/>
        </w:rPr>
      </w:pPr>
    </w:p>
    <w:sectPr w:rsidR="003E4158" w:rsidRPr="00730789">
      <w:pgSz w:w="11900" w:h="16840"/>
      <w:pgMar w:top="1200" w:right="940" w:bottom="1080" w:left="960" w:header="0" w:footer="8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FBC27" w14:textId="77777777" w:rsidR="00785DFA" w:rsidRDefault="00785DFA">
      <w:r>
        <w:separator/>
      </w:r>
    </w:p>
  </w:endnote>
  <w:endnote w:type="continuationSeparator" w:id="0">
    <w:p w14:paraId="5AAFC6F8" w14:textId="77777777" w:rsidR="00785DFA" w:rsidRDefault="0078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8C5D3" w14:textId="77777777" w:rsidR="003E4158" w:rsidRDefault="00785DFA">
    <w:pPr>
      <w:pStyle w:val="BodyText"/>
      <w:spacing w:line="14" w:lineRule="auto"/>
      <w:rPr>
        <w:sz w:val="20"/>
      </w:rPr>
    </w:pPr>
    <w:r>
      <w:pict w14:anchorId="61A9A773">
        <v:shapetype id="_x0000_t202" coordsize="21600,21600" o:spt="202" path="m,l,21600r21600,l21600,xe">
          <v:stroke joinstyle="miter"/>
          <v:path gradientshapeok="t" o:connecttype="rect"/>
        </v:shapetype>
        <v:shape id="_x0000_s2050" type="#_x0000_t202" alt="" style="position:absolute;margin-left:188.1pt;margin-top:786.75pt;width:200.75pt;height:14.35pt;z-index:-252190720;mso-wrap-style:square;mso-wrap-edited:f;mso-width-percent:0;mso-height-percent:0;mso-position-horizontal-relative:page;mso-position-vertical-relative:page;mso-width-percent:0;mso-height-percent:0;v-text-anchor:top" filled="f" stroked="f">
          <v:textbox inset="0,0,0,0">
            <w:txbxContent>
              <w:p w14:paraId="6309FD5C" w14:textId="5AEB59FE" w:rsidR="003E4158" w:rsidRDefault="006B28F1">
                <w:pPr>
                  <w:pStyle w:val="BodyText"/>
                  <w:spacing w:before="13"/>
                  <w:ind w:left="20"/>
                </w:pPr>
                <w:r>
                  <w:t xml:space="preserve">Operations Report – </w:t>
                </w:r>
                <w:r w:rsidR="00CE2CA8">
                  <w:t>December</w:t>
                </w:r>
                <w:r>
                  <w:t xml:space="preserve"> 1</w:t>
                </w:r>
                <w:r w:rsidR="00CE2CA8">
                  <w:t>2</w:t>
                </w:r>
                <w:r>
                  <w:t>, 2019</w:t>
                </w:r>
              </w:p>
            </w:txbxContent>
          </v:textbox>
          <w10:wrap anchorx="page" anchory="page"/>
        </v:shape>
      </w:pict>
    </w:r>
    <w:r>
      <w:pict w14:anchorId="747E35C2">
        <v:shape id="_x0000_s2049" type="#_x0000_t202" alt="" style="position:absolute;margin-left:524.75pt;margin-top:786.75pt;width:12.15pt;height:14.35pt;z-index:-252189696;mso-wrap-style:square;mso-wrap-edited:f;mso-width-percent:0;mso-height-percent:0;mso-position-horizontal-relative:page;mso-position-vertical-relative:page;mso-width-percent:0;mso-height-percent:0;v-text-anchor:top" filled="f" stroked="f">
          <v:textbox inset="0,0,0,0">
            <w:txbxContent>
              <w:p w14:paraId="4EC48A6F" w14:textId="77777777" w:rsidR="003E4158" w:rsidRDefault="006B28F1">
                <w:pPr>
                  <w:pStyle w:val="BodyText"/>
                  <w:spacing w:before="13"/>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4715C" w14:textId="77777777" w:rsidR="00785DFA" w:rsidRDefault="00785DFA">
      <w:r>
        <w:separator/>
      </w:r>
    </w:p>
  </w:footnote>
  <w:footnote w:type="continuationSeparator" w:id="0">
    <w:p w14:paraId="25B2ED88" w14:textId="77777777" w:rsidR="00785DFA" w:rsidRDefault="00785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1F9C"/>
    <w:multiLevelType w:val="hybridMultilevel"/>
    <w:tmpl w:val="B6928E48"/>
    <w:lvl w:ilvl="0" w:tplc="08090001">
      <w:start w:val="1"/>
      <w:numFmt w:val="bullet"/>
      <w:lvlText w:val=""/>
      <w:lvlJc w:val="left"/>
      <w:pPr>
        <w:ind w:left="979" w:hanging="360"/>
      </w:pPr>
      <w:rPr>
        <w:rFonts w:ascii="Symbol" w:hAnsi="Symbol" w:hint="default"/>
      </w:rPr>
    </w:lvl>
    <w:lvl w:ilvl="1" w:tplc="08090003" w:tentative="1">
      <w:start w:val="1"/>
      <w:numFmt w:val="bullet"/>
      <w:lvlText w:val="o"/>
      <w:lvlJc w:val="left"/>
      <w:pPr>
        <w:ind w:left="1699" w:hanging="360"/>
      </w:pPr>
      <w:rPr>
        <w:rFonts w:ascii="Courier New" w:hAnsi="Courier New" w:cs="Courier New" w:hint="default"/>
      </w:rPr>
    </w:lvl>
    <w:lvl w:ilvl="2" w:tplc="08090005" w:tentative="1">
      <w:start w:val="1"/>
      <w:numFmt w:val="bullet"/>
      <w:lvlText w:val=""/>
      <w:lvlJc w:val="left"/>
      <w:pPr>
        <w:ind w:left="2419" w:hanging="360"/>
      </w:pPr>
      <w:rPr>
        <w:rFonts w:ascii="Wingdings" w:hAnsi="Wingdings" w:hint="default"/>
      </w:rPr>
    </w:lvl>
    <w:lvl w:ilvl="3" w:tplc="08090001" w:tentative="1">
      <w:start w:val="1"/>
      <w:numFmt w:val="bullet"/>
      <w:lvlText w:val=""/>
      <w:lvlJc w:val="left"/>
      <w:pPr>
        <w:ind w:left="3139" w:hanging="360"/>
      </w:pPr>
      <w:rPr>
        <w:rFonts w:ascii="Symbol" w:hAnsi="Symbol" w:hint="default"/>
      </w:rPr>
    </w:lvl>
    <w:lvl w:ilvl="4" w:tplc="08090003" w:tentative="1">
      <w:start w:val="1"/>
      <w:numFmt w:val="bullet"/>
      <w:lvlText w:val="o"/>
      <w:lvlJc w:val="left"/>
      <w:pPr>
        <w:ind w:left="3859" w:hanging="360"/>
      </w:pPr>
      <w:rPr>
        <w:rFonts w:ascii="Courier New" w:hAnsi="Courier New" w:cs="Courier New" w:hint="default"/>
      </w:rPr>
    </w:lvl>
    <w:lvl w:ilvl="5" w:tplc="08090005" w:tentative="1">
      <w:start w:val="1"/>
      <w:numFmt w:val="bullet"/>
      <w:lvlText w:val=""/>
      <w:lvlJc w:val="left"/>
      <w:pPr>
        <w:ind w:left="4579" w:hanging="360"/>
      </w:pPr>
      <w:rPr>
        <w:rFonts w:ascii="Wingdings" w:hAnsi="Wingdings" w:hint="default"/>
      </w:rPr>
    </w:lvl>
    <w:lvl w:ilvl="6" w:tplc="08090001" w:tentative="1">
      <w:start w:val="1"/>
      <w:numFmt w:val="bullet"/>
      <w:lvlText w:val=""/>
      <w:lvlJc w:val="left"/>
      <w:pPr>
        <w:ind w:left="5299" w:hanging="360"/>
      </w:pPr>
      <w:rPr>
        <w:rFonts w:ascii="Symbol" w:hAnsi="Symbol" w:hint="default"/>
      </w:rPr>
    </w:lvl>
    <w:lvl w:ilvl="7" w:tplc="08090003" w:tentative="1">
      <w:start w:val="1"/>
      <w:numFmt w:val="bullet"/>
      <w:lvlText w:val="o"/>
      <w:lvlJc w:val="left"/>
      <w:pPr>
        <w:ind w:left="6019" w:hanging="360"/>
      </w:pPr>
      <w:rPr>
        <w:rFonts w:ascii="Courier New" w:hAnsi="Courier New" w:cs="Courier New" w:hint="default"/>
      </w:rPr>
    </w:lvl>
    <w:lvl w:ilvl="8" w:tplc="08090005" w:tentative="1">
      <w:start w:val="1"/>
      <w:numFmt w:val="bullet"/>
      <w:lvlText w:val=""/>
      <w:lvlJc w:val="left"/>
      <w:pPr>
        <w:ind w:left="6739" w:hanging="360"/>
      </w:pPr>
      <w:rPr>
        <w:rFonts w:ascii="Wingdings" w:hAnsi="Wingdings" w:hint="default"/>
      </w:rPr>
    </w:lvl>
  </w:abstractNum>
  <w:abstractNum w:abstractNumId="1" w15:restartNumberingAfterBreak="0">
    <w:nsid w:val="14233449"/>
    <w:multiLevelType w:val="hybridMultilevel"/>
    <w:tmpl w:val="43D21BF4"/>
    <w:lvl w:ilvl="0" w:tplc="77AC71AA">
      <w:start w:val="1"/>
      <w:numFmt w:val="decimal"/>
      <w:lvlText w:val="%1."/>
      <w:lvlJc w:val="left"/>
      <w:pPr>
        <w:ind w:left="738" w:hanging="360"/>
      </w:pPr>
      <w:rPr>
        <w:rFonts w:ascii="Arial" w:eastAsia="Arial" w:hAnsi="Arial" w:cs="Arial" w:hint="default"/>
        <w:b/>
        <w:bCs/>
        <w:i w:val="0"/>
        <w:iCs w:val="0"/>
        <w:color w:val="000000" w:themeColor="text1"/>
        <w:spacing w:val="-1"/>
        <w:w w:val="100"/>
        <w:sz w:val="20"/>
        <w:szCs w:val="20"/>
      </w:rPr>
    </w:lvl>
    <w:lvl w:ilvl="1" w:tplc="9EDE5286">
      <w:numFmt w:val="bullet"/>
      <w:lvlText w:val="•"/>
      <w:lvlJc w:val="left"/>
      <w:pPr>
        <w:ind w:left="979" w:hanging="360"/>
      </w:pPr>
      <w:rPr>
        <w:rFonts w:hint="default"/>
        <w:color w:val="000000" w:themeColor="text1"/>
        <w:w w:val="100"/>
      </w:rPr>
    </w:lvl>
    <w:lvl w:ilvl="2" w:tplc="1F22A484">
      <w:numFmt w:val="bullet"/>
      <w:lvlText w:val="o"/>
      <w:lvlJc w:val="left"/>
      <w:pPr>
        <w:ind w:left="2178" w:hanging="360"/>
      </w:pPr>
      <w:rPr>
        <w:rFonts w:ascii="Courier New" w:eastAsia="Courier New" w:hAnsi="Courier New" w:cs="Courier New" w:hint="default"/>
        <w:w w:val="100"/>
        <w:sz w:val="22"/>
        <w:szCs w:val="22"/>
      </w:rPr>
    </w:lvl>
    <w:lvl w:ilvl="3" w:tplc="F85A4812">
      <w:numFmt w:val="bullet"/>
      <w:lvlText w:val="•"/>
      <w:lvlJc w:val="left"/>
      <w:pPr>
        <w:ind w:left="1460" w:hanging="360"/>
      </w:pPr>
      <w:rPr>
        <w:rFonts w:hint="default"/>
      </w:rPr>
    </w:lvl>
    <w:lvl w:ilvl="4" w:tplc="5C5CBDFA">
      <w:numFmt w:val="bullet"/>
      <w:lvlText w:val="•"/>
      <w:lvlJc w:val="left"/>
      <w:pPr>
        <w:ind w:left="2180" w:hanging="360"/>
      </w:pPr>
      <w:rPr>
        <w:rFonts w:hint="default"/>
      </w:rPr>
    </w:lvl>
    <w:lvl w:ilvl="5" w:tplc="C2305FF2">
      <w:numFmt w:val="bullet"/>
      <w:lvlText w:val="•"/>
      <w:lvlJc w:val="left"/>
      <w:pPr>
        <w:ind w:left="3483" w:hanging="360"/>
      </w:pPr>
      <w:rPr>
        <w:rFonts w:hint="default"/>
      </w:rPr>
    </w:lvl>
    <w:lvl w:ilvl="6" w:tplc="30E4E18C">
      <w:numFmt w:val="bullet"/>
      <w:lvlText w:val="•"/>
      <w:lvlJc w:val="left"/>
      <w:pPr>
        <w:ind w:left="4786" w:hanging="360"/>
      </w:pPr>
      <w:rPr>
        <w:rFonts w:hint="default"/>
      </w:rPr>
    </w:lvl>
    <w:lvl w:ilvl="7" w:tplc="44A844D2">
      <w:numFmt w:val="bullet"/>
      <w:lvlText w:val="•"/>
      <w:lvlJc w:val="left"/>
      <w:pPr>
        <w:ind w:left="6090" w:hanging="360"/>
      </w:pPr>
      <w:rPr>
        <w:rFonts w:hint="default"/>
      </w:rPr>
    </w:lvl>
    <w:lvl w:ilvl="8" w:tplc="86167824">
      <w:numFmt w:val="bullet"/>
      <w:lvlText w:val="•"/>
      <w:lvlJc w:val="left"/>
      <w:pPr>
        <w:ind w:left="7393" w:hanging="360"/>
      </w:pPr>
      <w:rPr>
        <w:rFonts w:hint="default"/>
      </w:rPr>
    </w:lvl>
  </w:abstractNum>
  <w:abstractNum w:abstractNumId="2" w15:restartNumberingAfterBreak="0">
    <w:nsid w:val="1A0E53E7"/>
    <w:multiLevelType w:val="hybridMultilevel"/>
    <w:tmpl w:val="0F40757A"/>
    <w:lvl w:ilvl="0" w:tplc="41A6EB64">
      <w:numFmt w:val="bullet"/>
      <w:lvlText w:val="•"/>
      <w:lvlJc w:val="left"/>
      <w:pPr>
        <w:ind w:left="1339" w:hanging="360"/>
      </w:pPr>
      <w:rPr>
        <w:rFonts w:ascii="Arial" w:eastAsia="Arial" w:hAnsi="Arial" w:cs="Arial" w:hint="default"/>
        <w:b/>
        <w:bCs/>
        <w:w w:val="139"/>
        <w:sz w:val="19"/>
        <w:szCs w:val="19"/>
      </w:rPr>
    </w:lvl>
    <w:lvl w:ilvl="1" w:tplc="0B7E3DF6">
      <w:numFmt w:val="bullet"/>
      <w:lvlText w:val="•"/>
      <w:lvlJc w:val="left"/>
      <w:pPr>
        <w:ind w:left="2206" w:hanging="360"/>
      </w:pPr>
      <w:rPr>
        <w:rFonts w:hint="default"/>
      </w:rPr>
    </w:lvl>
    <w:lvl w:ilvl="2" w:tplc="8BB66896">
      <w:numFmt w:val="bullet"/>
      <w:lvlText w:val="•"/>
      <w:lvlJc w:val="left"/>
      <w:pPr>
        <w:ind w:left="3072" w:hanging="360"/>
      </w:pPr>
      <w:rPr>
        <w:rFonts w:hint="default"/>
      </w:rPr>
    </w:lvl>
    <w:lvl w:ilvl="3" w:tplc="B2AAD472">
      <w:numFmt w:val="bullet"/>
      <w:lvlText w:val="•"/>
      <w:lvlJc w:val="left"/>
      <w:pPr>
        <w:ind w:left="3938" w:hanging="360"/>
      </w:pPr>
      <w:rPr>
        <w:rFonts w:hint="default"/>
      </w:rPr>
    </w:lvl>
    <w:lvl w:ilvl="4" w:tplc="CEA07276">
      <w:numFmt w:val="bullet"/>
      <w:lvlText w:val="•"/>
      <w:lvlJc w:val="left"/>
      <w:pPr>
        <w:ind w:left="4804" w:hanging="360"/>
      </w:pPr>
      <w:rPr>
        <w:rFonts w:hint="default"/>
      </w:rPr>
    </w:lvl>
    <w:lvl w:ilvl="5" w:tplc="A4106A2C">
      <w:numFmt w:val="bullet"/>
      <w:lvlText w:val="•"/>
      <w:lvlJc w:val="left"/>
      <w:pPr>
        <w:ind w:left="5670" w:hanging="360"/>
      </w:pPr>
      <w:rPr>
        <w:rFonts w:hint="default"/>
      </w:rPr>
    </w:lvl>
    <w:lvl w:ilvl="6" w:tplc="BA6EA1EA">
      <w:numFmt w:val="bullet"/>
      <w:lvlText w:val="•"/>
      <w:lvlJc w:val="left"/>
      <w:pPr>
        <w:ind w:left="6536" w:hanging="360"/>
      </w:pPr>
      <w:rPr>
        <w:rFonts w:hint="default"/>
      </w:rPr>
    </w:lvl>
    <w:lvl w:ilvl="7" w:tplc="4106FFF0">
      <w:numFmt w:val="bullet"/>
      <w:lvlText w:val="•"/>
      <w:lvlJc w:val="left"/>
      <w:pPr>
        <w:ind w:left="7402" w:hanging="360"/>
      </w:pPr>
      <w:rPr>
        <w:rFonts w:hint="default"/>
      </w:rPr>
    </w:lvl>
    <w:lvl w:ilvl="8" w:tplc="2D0EEB42">
      <w:numFmt w:val="bullet"/>
      <w:lvlText w:val="•"/>
      <w:lvlJc w:val="left"/>
      <w:pPr>
        <w:ind w:left="8268" w:hanging="360"/>
      </w:pPr>
      <w:rPr>
        <w:rFonts w:hint="default"/>
      </w:rPr>
    </w:lvl>
  </w:abstractNum>
  <w:abstractNum w:abstractNumId="3" w15:restartNumberingAfterBreak="0">
    <w:nsid w:val="1A211626"/>
    <w:multiLevelType w:val="hybridMultilevel"/>
    <w:tmpl w:val="B3C058AC"/>
    <w:lvl w:ilvl="0" w:tplc="3166A25A">
      <w:numFmt w:val="bullet"/>
      <w:lvlText w:val="•"/>
      <w:lvlJc w:val="left"/>
      <w:pPr>
        <w:ind w:left="1339" w:hanging="360"/>
      </w:pPr>
      <w:rPr>
        <w:rFonts w:ascii="Symbol" w:eastAsia="Symbol" w:hAnsi="Symbol" w:cs="Symbol" w:hint="default"/>
        <w:w w:val="100"/>
        <w:sz w:val="20"/>
        <w:szCs w:val="20"/>
      </w:rPr>
    </w:lvl>
    <w:lvl w:ilvl="1" w:tplc="D1EE4C3E">
      <w:numFmt w:val="bullet"/>
      <w:lvlText w:val="•"/>
      <w:lvlJc w:val="left"/>
      <w:pPr>
        <w:ind w:left="2206" w:hanging="360"/>
      </w:pPr>
      <w:rPr>
        <w:rFonts w:hint="default"/>
      </w:rPr>
    </w:lvl>
    <w:lvl w:ilvl="2" w:tplc="473E8FE8">
      <w:numFmt w:val="bullet"/>
      <w:lvlText w:val="•"/>
      <w:lvlJc w:val="left"/>
      <w:pPr>
        <w:ind w:left="3072" w:hanging="360"/>
      </w:pPr>
      <w:rPr>
        <w:rFonts w:hint="default"/>
      </w:rPr>
    </w:lvl>
    <w:lvl w:ilvl="3" w:tplc="1F0C5C36">
      <w:numFmt w:val="bullet"/>
      <w:lvlText w:val="•"/>
      <w:lvlJc w:val="left"/>
      <w:pPr>
        <w:ind w:left="3938" w:hanging="360"/>
      </w:pPr>
      <w:rPr>
        <w:rFonts w:hint="default"/>
      </w:rPr>
    </w:lvl>
    <w:lvl w:ilvl="4" w:tplc="E5BCF526">
      <w:numFmt w:val="bullet"/>
      <w:lvlText w:val="•"/>
      <w:lvlJc w:val="left"/>
      <w:pPr>
        <w:ind w:left="4804" w:hanging="360"/>
      </w:pPr>
      <w:rPr>
        <w:rFonts w:hint="default"/>
      </w:rPr>
    </w:lvl>
    <w:lvl w:ilvl="5" w:tplc="5E60FDAA">
      <w:numFmt w:val="bullet"/>
      <w:lvlText w:val="•"/>
      <w:lvlJc w:val="left"/>
      <w:pPr>
        <w:ind w:left="5670" w:hanging="360"/>
      </w:pPr>
      <w:rPr>
        <w:rFonts w:hint="default"/>
      </w:rPr>
    </w:lvl>
    <w:lvl w:ilvl="6" w:tplc="F01AD2DA">
      <w:numFmt w:val="bullet"/>
      <w:lvlText w:val="•"/>
      <w:lvlJc w:val="left"/>
      <w:pPr>
        <w:ind w:left="6536" w:hanging="360"/>
      </w:pPr>
      <w:rPr>
        <w:rFonts w:hint="default"/>
      </w:rPr>
    </w:lvl>
    <w:lvl w:ilvl="7" w:tplc="9EBE8870">
      <w:numFmt w:val="bullet"/>
      <w:lvlText w:val="•"/>
      <w:lvlJc w:val="left"/>
      <w:pPr>
        <w:ind w:left="7402" w:hanging="360"/>
      </w:pPr>
      <w:rPr>
        <w:rFonts w:hint="default"/>
      </w:rPr>
    </w:lvl>
    <w:lvl w:ilvl="8" w:tplc="D8C81880">
      <w:numFmt w:val="bullet"/>
      <w:lvlText w:val="•"/>
      <w:lvlJc w:val="left"/>
      <w:pPr>
        <w:ind w:left="8268" w:hanging="360"/>
      </w:pPr>
      <w:rPr>
        <w:rFonts w:hint="default"/>
      </w:rPr>
    </w:lvl>
  </w:abstractNum>
  <w:abstractNum w:abstractNumId="4" w15:restartNumberingAfterBreak="0">
    <w:nsid w:val="1FE83C5F"/>
    <w:multiLevelType w:val="hybridMultilevel"/>
    <w:tmpl w:val="B3F08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E5A79"/>
    <w:multiLevelType w:val="hybridMultilevel"/>
    <w:tmpl w:val="3AC4D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CE6A80"/>
    <w:multiLevelType w:val="hybridMultilevel"/>
    <w:tmpl w:val="14AECC88"/>
    <w:lvl w:ilvl="0" w:tplc="08090001">
      <w:start w:val="1"/>
      <w:numFmt w:val="bullet"/>
      <w:lvlText w:val=""/>
      <w:lvlJc w:val="left"/>
      <w:pPr>
        <w:ind w:left="979" w:hanging="360"/>
      </w:pPr>
      <w:rPr>
        <w:rFonts w:ascii="Symbol" w:hAnsi="Symbol" w:hint="default"/>
        <w:b/>
        <w:bCs/>
        <w:spacing w:val="-1"/>
        <w:w w:val="100"/>
        <w:sz w:val="20"/>
        <w:szCs w:val="20"/>
      </w:rPr>
    </w:lvl>
    <w:lvl w:ilvl="1" w:tplc="A1AA90DE">
      <w:numFmt w:val="bullet"/>
      <w:lvlText w:val="•"/>
      <w:lvlJc w:val="left"/>
      <w:pPr>
        <w:ind w:left="1220" w:hanging="360"/>
      </w:pPr>
      <w:rPr>
        <w:rFonts w:hint="default"/>
        <w:w w:val="100"/>
      </w:rPr>
    </w:lvl>
    <w:lvl w:ilvl="2" w:tplc="1F22A484">
      <w:numFmt w:val="bullet"/>
      <w:lvlText w:val="o"/>
      <w:lvlJc w:val="left"/>
      <w:pPr>
        <w:ind w:left="2419" w:hanging="360"/>
      </w:pPr>
      <w:rPr>
        <w:rFonts w:ascii="Courier New" w:eastAsia="Courier New" w:hAnsi="Courier New" w:cs="Courier New" w:hint="default"/>
        <w:w w:val="100"/>
        <w:sz w:val="22"/>
        <w:szCs w:val="22"/>
      </w:rPr>
    </w:lvl>
    <w:lvl w:ilvl="3" w:tplc="F85A4812">
      <w:numFmt w:val="bullet"/>
      <w:lvlText w:val="•"/>
      <w:lvlJc w:val="left"/>
      <w:pPr>
        <w:ind w:left="1701" w:hanging="360"/>
      </w:pPr>
      <w:rPr>
        <w:rFonts w:hint="default"/>
      </w:rPr>
    </w:lvl>
    <w:lvl w:ilvl="4" w:tplc="5C5CBDFA">
      <w:numFmt w:val="bullet"/>
      <w:lvlText w:val="•"/>
      <w:lvlJc w:val="left"/>
      <w:pPr>
        <w:ind w:left="2421" w:hanging="360"/>
      </w:pPr>
      <w:rPr>
        <w:rFonts w:hint="default"/>
      </w:rPr>
    </w:lvl>
    <w:lvl w:ilvl="5" w:tplc="C2305FF2">
      <w:numFmt w:val="bullet"/>
      <w:lvlText w:val="•"/>
      <w:lvlJc w:val="left"/>
      <w:pPr>
        <w:ind w:left="3724" w:hanging="360"/>
      </w:pPr>
      <w:rPr>
        <w:rFonts w:hint="default"/>
      </w:rPr>
    </w:lvl>
    <w:lvl w:ilvl="6" w:tplc="30E4E18C">
      <w:numFmt w:val="bullet"/>
      <w:lvlText w:val="•"/>
      <w:lvlJc w:val="left"/>
      <w:pPr>
        <w:ind w:left="5027" w:hanging="360"/>
      </w:pPr>
      <w:rPr>
        <w:rFonts w:hint="default"/>
      </w:rPr>
    </w:lvl>
    <w:lvl w:ilvl="7" w:tplc="44A844D2">
      <w:numFmt w:val="bullet"/>
      <w:lvlText w:val="•"/>
      <w:lvlJc w:val="left"/>
      <w:pPr>
        <w:ind w:left="6331" w:hanging="360"/>
      </w:pPr>
      <w:rPr>
        <w:rFonts w:hint="default"/>
      </w:rPr>
    </w:lvl>
    <w:lvl w:ilvl="8" w:tplc="86167824">
      <w:numFmt w:val="bullet"/>
      <w:lvlText w:val="•"/>
      <w:lvlJc w:val="left"/>
      <w:pPr>
        <w:ind w:left="7634" w:hanging="360"/>
      </w:pPr>
      <w:rPr>
        <w:rFonts w:hint="default"/>
      </w:rPr>
    </w:lvl>
  </w:abstractNum>
  <w:abstractNum w:abstractNumId="7" w15:restartNumberingAfterBreak="0">
    <w:nsid w:val="630458B1"/>
    <w:multiLevelType w:val="hybridMultilevel"/>
    <w:tmpl w:val="7FE62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4B1A29"/>
    <w:multiLevelType w:val="hybridMultilevel"/>
    <w:tmpl w:val="092E7992"/>
    <w:lvl w:ilvl="0" w:tplc="A1AA90DE">
      <w:numFmt w:val="bullet"/>
      <w:lvlText w:val="•"/>
      <w:lvlJc w:val="left"/>
      <w:pPr>
        <w:ind w:left="1800" w:hanging="360"/>
      </w:pPr>
      <w:rPr>
        <w:rFonts w:hint="default"/>
        <w:w w:val="1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67B1AFD"/>
    <w:multiLevelType w:val="hybridMultilevel"/>
    <w:tmpl w:val="6538A1D6"/>
    <w:lvl w:ilvl="0" w:tplc="77AC71AA">
      <w:start w:val="1"/>
      <w:numFmt w:val="decimal"/>
      <w:lvlText w:val="%1."/>
      <w:lvlJc w:val="left"/>
      <w:pPr>
        <w:ind w:left="738" w:hanging="360"/>
      </w:pPr>
      <w:rPr>
        <w:rFonts w:ascii="Arial" w:eastAsia="Arial" w:hAnsi="Arial" w:cs="Arial" w:hint="default"/>
        <w:b/>
        <w:bCs/>
        <w:i w:val="0"/>
        <w:iCs w:val="0"/>
        <w:color w:val="000000" w:themeColor="text1"/>
        <w:spacing w:val="-1"/>
        <w:w w:val="100"/>
        <w:sz w:val="20"/>
        <w:szCs w:val="20"/>
      </w:rPr>
    </w:lvl>
    <w:lvl w:ilvl="1" w:tplc="A1AA90DE">
      <w:numFmt w:val="bullet"/>
      <w:lvlText w:val="•"/>
      <w:lvlJc w:val="left"/>
      <w:pPr>
        <w:ind w:left="979" w:hanging="360"/>
      </w:pPr>
      <w:rPr>
        <w:rFonts w:hint="default"/>
        <w:w w:val="100"/>
      </w:rPr>
    </w:lvl>
    <w:lvl w:ilvl="2" w:tplc="1F22A484">
      <w:numFmt w:val="bullet"/>
      <w:lvlText w:val="o"/>
      <w:lvlJc w:val="left"/>
      <w:pPr>
        <w:ind w:left="2178" w:hanging="360"/>
      </w:pPr>
      <w:rPr>
        <w:rFonts w:ascii="Courier New" w:eastAsia="Courier New" w:hAnsi="Courier New" w:cs="Courier New" w:hint="default"/>
        <w:w w:val="100"/>
        <w:sz w:val="22"/>
        <w:szCs w:val="22"/>
      </w:rPr>
    </w:lvl>
    <w:lvl w:ilvl="3" w:tplc="F85A4812">
      <w:numFmt w:val="bullet"/>
      <w:lvlText w:val="•"/>
      <w:lvlJc w:val="left"/>
      <w:pPr>
        <w:ind w:left="1460" w:hanging="360"/>
      </w:pPr>
      <w:rPr>
        <w:rFonts w:hint="default"/>
      </w:rPr>
    </w:lvl>
    <w:lvl w:ilvl="4" w:tplc="5C5CBDFA">
      <w:numFmt w:val="bullet"/>
      <w:lvlText w:val="•"/>
      <w:lvlJc w:val="left"/>
      <w:pPr>
        <w:ind w:left="2180" w:hanging="360"/>
      </w:pPr>
      <w:rPr>
        <w:rFonts w:hint="default"/>
      </w:rPr>
    </w:lvl>
    <w:lvl w:ilvl="5" w:tplc="C2305FF2">
      <w:numFmt w:val="bullet"/>
      <w:lvlText w:val="•"/>
      <w:lvlJc w:val="left"/>
      <w:pPr>
        <w:ind w:left="3483" w:hanging="360"/>
      </w:pPr>
      <w:rPr>
        <w:rFonts w:hint="default"/>
      </w:rPr>
    </w:lvl>
    <w:lvl w:ilvl="6" w:tplc="30E4E18C">
      <w:numFmt w:val="bullet"/>
      <w:lvlText w:val="•"/>
      <w:lvlJc w:val="left"/>
      <w:pPr>
        <w:ind w:left="4786" w:hanging="360"/>
      </w:pPr>
      <w:rPr>
        <w:rFonts w:hint="default"/>
      </w:rPr>
    </w:lvl>
    <w:lvl w:ilvl="7" w:tplc="44A844D2">
      <w:numFmt w:val="bullet"/>
      <w:lvlText w:val="•"/>
      <w:lvlJc w:val="left"/>
      <w:pPr>
        <w:ind w:left="6090" w:hanging="360"/>
      </w:pPr>
      <w:rPr>
        <w:rFonts w:hint="default"/>
      </w:rPr>
    </w:lvl>
    <w:lvl w:ilvl="8" w:tplc="86167824">
      <w:numFmt w:val="bullet"/>
      <w:lvlText w:val="•"/>
      <w:lvlJc w:val="left"/>
      <w:pPr>
        <w:ind w:left="7393" w:hanging="360"/>
      </w:pPr>
      <w:rPr>
        <w:rFonts w:hint="default"/>
      </w:rPr>
    </w:lvl>
  </w:abstractNum>
  <w:num w:numId="1">
    <w:abstractNumId w:val="3"/>
  </w:num>
  <w:num w:numId="2">
    <w:abstractNumId w:val="2"/>
  </w:num>
  <w:num w:numId="3">
    <w:abstractNumId w:val="9"/>
  </w:num>
  <w:num w:numId="4">
    <w:abstractNumId w:val="6"/>
  </w:num>
  <w:num w:numId="5">
    <w:abstractNumId w:val="8"/>
  </w:num>
  <w:num w:numId="6">
    <w:abstractNumId w:val="1"/>
  </w:num>
  <w:num w:numId="7">
    <w:abstractNumId w:val="5"/>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E4158"/>
    <w:rsid w:val="00071322"/>
    <w:rsid w:val="000C11FE"/>
    <w:rsid w:val="002857EA"/>
    <w:rsid w:val="00372613"/>
    <w:rsid w:val="003C471E"/>
    <w:rsid w:val="003E4158"/>
    <w:rsid w:val="00482957"/>
    <w:rsid w:val="0061484F"/>
    <w:rsid w:val="006B28F1"/>
    <w:rsid w:val="00730789"/>
    <w:rsid w:val="00785DFA"/>
    <w:rsid w:val="00832894"/>
    <w:rsid w:val="008A7F46"/>
    <w:rsid w:val="00C066C0"/>
    <w:rsid w:val="00C63BB8"/>
    <w:rsid w:val="00CE2CA8"/>
    <w:rsid w:val="00EA10B5"/>
    <w:rsid w:val="00F10774"/>
    <w:rsid w:val="00F260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BEF7435"/>
  <w15:docId w15:val="{0AF9CBFE-E1BB-274D-81B0-A0767014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38"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39" w:hanging="360"/>
    </w:pPr>
  </w:style>
  <w:style w:type="paragraph" w:customStyle="1" w:styleId="TableParagraph">
    <w:name w:val="Table Paragraph"/>
    <w:basedOn w:val="Normal"/>
    <w:uiPriority w:val="1"/>
    <w:qFormat/>
    <w:pPr>
      <w:spacing w:line="206" w:lineRule="exact"/>
      <w:jc w:val="right"/>
    </w:pPr>
  </w:style>
  <w:style w:type="paragraph" w:styleId="Header">
    <w:name w:val="header"/>
    <w:basedOn w:val="Normal"/>
    <w:link w:val="HeaderChar"/>
    <w:uiPriority w:val="99"/>
    <w:unhideWhenUsed/>
    <w:rsid w:val="00CE2CA8"/>
    <w:pPr>
      <w:tabs>
        <w:tab w:val="center" w:pos="4680"/>
        <w:tab w:val="right" w:pos="9360"/>
      </w:tabs>
    </w:pPr>
  </w:style>
  <w:style w:type="character" w:customStyle="1" w:styleId="HeaderChar">
    <w:name w:val="Header Char"/>
    <w:basedOn w:val="DefaultParagraphFont"/>
    <w:link w:val="Header"/>
    <w:uiPriority w:val="99"/>
    <w:rsid w:val="00CE2CA8"/>
    <w:rPr>
      <w:rFonts w:ascii="Arial" w:eastAsia="Arial" w:hAnsi="Arial" w:cs="Arial"/>
    </w:rPr>
  </w:style>
  <w:style w:type="paragraph" w:styleId="Footer">
    <w:name w:val="footer"/>
    <w:basedOn w:val="Normal"/>
    <w:link w:val="FooterChar"/>
    <w:uiPriority w:val="99"/>
    <w:unhideWhenUsed/>
    <w:rsid w:val="00CE2CA8"/>
    <w:pPr>
      <w:tabs>
        <w:tab w:val="center" w:pos="4680"/>
        <w:tab w:val="right" w:pos="9360"/>
      </w:tabs>
    </w:pPr>
  </w:style>
  <w:style w:type="character" w:customStyle="1" w:styleId="FooterChar">
    <w:name w:val="Footer Char"/>
    <w:basedOn w:val="DefaultParagraphFont"/>
    <w:link w:val="Footer"/>
    <w:uiPriority w:val="99"/>
    <w:rsid w:val="00CE2CA8"/>
    <w:rPr>
      <w:rFonts w:ascii="Arial" w:eastAsia="Arial" w:hAnsi="Arial" w:cs="Arial"/>
    </w:rPr>
  </w:style>
  <w:style w:type="paragraph" w:styleId="BalloonText">
    <w:name w:val="Balloon Text"/>
    <w:basedOn w:val="Normal"/>
    <w:link w:val="BalloonTextChar"/>
    <w:uiPriority w:val="99"/>
    <w:semiHidden/>
    <w:unhideWhenUsed/>
    <w:rsid w:val="003C47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471E"/>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181129">
      <w:bodyDiv w:val="1"/>
      <w:marLeft w:val="0"/>
      <w:marRight w:val="0"/>
      <w:marTop w:val="0"/>
      <w:marBottom w:val="0"/>
      <w:divBdr>
        <w:top w:val="none" w:sz="0" w:space="0" w:color="auto"/>
        <w:left w:val="none" w:sz="0" w:space="0" w:color="auto"/>
        <w:bottom w:val="none" w:sz="0" w:space="0" w:color="auto"/>
        <w:right w:val="none" w:sz="0" w:space="0" w:color="auto"/>
      </w:divBdr>
    </w:div>
    <w:div w:id="737943492">
      <w:bodyDiv w:val="1"/>
      <w:marLeft w:val="0"/>
      <w:marRight w:val="0"/>
      <w:marTop w:val="0"/>
      <w:marBottom w:val="0"/>
      <w:divBdr>
        <w:top w:val="none" w:sz="0" w:space="0" w:color="auto"/>
        <w:left w:val="none" w:sz="0" w:space="0" w:color="auto"/>
        <w:bottom w:val="none" w:sz="0" w:space="0" w:color="auto"/>
        <w:right w:val="none" w:sz="0" w:space="0" w:color="auto"/>
      </w:divBdr>
    </w:div>
    <w:div w:id="1854297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Operations Report 21 October 2019.docx</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Operations Report 21 October 2019.docx</dc:title>
  <cp:lastModifiedBy>Tony Haworth</cp:lastModifiedBy>
  <cp:revision>3</cp:revision>
  <cp:lastPrinted>2019-12-12T05:32:00Z</cp:lastPrinted>
  <dcterms:created xsi:type="dcterms:W3CDTF">2019-12-12T05:32:00Z</dcterms:created>
  <dcterms:modified xsi:type="dcterms:W3CDTF">2019-12-12T05:32:00Z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2019-11-17T00:00:00Z</vt:filetime>
  </property>
  <property fmtid="{D5CDD505-2E9C-101B-9397-08002B2CF9AE}" pid="3" name="Creator">
    <vt:lpwstr>Word</vt:lpwstr>
  </property>
  <property fmtid="{D5CDD505-2E9C-101B-9397-08002B2CF9AE}" pid="4" name="LastSaved">
    <vt:filetime>2019-12-09T00:00:00Z</vt:filetime>
  </property>
</Properties>
</file>